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AE" w:rsidRPr="00AE79D5" w:rsidRDefault="007347AE" w:rsidP="00AE79D5">
      <w:pPr>
        <w:pStyle w:val="Zkladntext20"/>
        <w:shd w:val="clear" w:color="auto" w:fill="auto"/>
        <w:spacing w:line="300" w:lineRule="exact"/>
        <w:ind w:left="420"/>
        <w:rPr>
          <w:rFonts w:ascii="Times New Roman" w:hAnsi="Times New Roman" w:cs="Times New Roman"/>
          <w:sz w:val="30"/>
          <w:szCs w:val="30"/>
        </w:rPr>
      </w:pPr>
      <w:r w:rsidRPr="00AE79D5">
        <w:rPr>
          <w:rFonts w:ascii="Times New Roman" w:hAnsi="Times New Roman" w:cs="Times New Roman"/>
          <w:sz w:val="30"/>
          <w:szCs w:val="30"/>
        </w:rPr>
        <w:t>Smlouva o odvádění odpadních vod č.</w:t>
      </w:r>
      <w:r w:rsidR="00B63CD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B63CD3">
        <w:rPr>
          <w:rFonts w:ascii="Times New Roman" w:hAnsi="Times New Roman" w:cs="Times New Roman"/>
          <w:sz w:val="30"/>
          <w:szCs w:val="30"/>
        </w:rPr>
        <w:t>…../2023</w:t>
      </w:r>
      <w:proofErr w:type="gramEnd"/>
    </w:p>
    <w:p w:rsidR="007347AE" w:rsidRPr="00AE79D5" w:rsidRDefault="007347AE" w:rsidP="00AE79D5">
      <w:pPr>
        <w:pStyle w:val="Zkladntext1"/>
        <w:shd w:val="clear" w:color="auto" w:fill="auto"/>
        <w:spacing w:before="0" w:line="300" w:lineRule="exact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 xml:space="preserve">(dále jen „Smlouva“) uzavřená v souladu s příslušnými ustanoveními zákona </w:t>
      </w:r>
      <w:r w:rsidR="00665176" w:rsidRPr="00AE79D5">
        <w:rPr>
          <w:rFonts w:ascii="Times New Roman" w:hAnsi="Times New Roman" w:cs="Times New Roman"/>
          <w:sz w:val="26"/>
          <w:szCs w:val="26"/>
        </w:rPr>
        <w:br/>
      </w:r>
      <w:r w:rsidRPr="00AE79D5">
        <w:rPr>
          <w:rFonts w:ascii="Times New Roman" w:hAnsi="Times New Roman" w:cs="Times New Roman"/>
          <w:sz w:val="26"/>
          <w:szCs w:val="26"/>
        </w:rPr>
        <w:t>č. 274/2001 Sb., o vodovodech a kanalizacích pro veřejnou potřebu v platném znění</w:t>
      </w:r>
    </w:p>
    <w:p w:rsidR="007347AE" w:rsidRPr="00AE79D5" w:rsidRDefault="007347AE" w:rsidP="00AD01B8">
      <w:pPr>
        <w:pStyle w:val="Zkladntext1"/>
        <w:numPr>
          <w:ilvl w:val="0"/>
          <w:numId w:val="1"/>
        </w:numPr>
        <w:shd w:val="clear" w:color="auto" w:fill="auto"/>
        <w:tabs>
          <w:tab w:val="left" w:pos="284"/>
        </w:tabs>
        <w:spacing w:before="360" w:after="120" w:line="300" w:lineRule="exact"/>
        <w:ind w:left="567" w:hanging="567"/>
        <w:rPr>
          <w:rFonts w:ascii="Times New Roman" w:hAnsi="Times New Roman" w:cs="Times New Roman"/>
          <w:b/>
          <w:sz w:val="26"/>
          <w:szCs w:val="26"/>
        </w:rPr>
      </w:pPr>
      <w:r w:rsidRPr="00AE79D5">
        <w:rPr>
          <w:rFonts w:ascii="Times New Roman" w:hAnsi="Times New Roman" w:cs="Times New Roman"/>
          <w:b/>
          <w:sz w:val="26"/>
          <w:szCs w:val="26"/>
        </w:rPr>
        <w:t>Smluvní strany</w:t>
      </w:r>
    </w:p>
    <w:p w:rsidR="007347AE" w:rsidRPr="00AE79D5" w:rsidRDefault="007347AE" w:rsidP="00AE79D5">
      <w:pPr>
        <w:pStyle w:val="Zkladntext20"/>
        <w:shd w:val="clear" w:color="auto" w:fill="auto"/>
        <w:tabs>
          <w:tab w:val="left" w:leader="dot" w:pos="5460"/>
        </w:tabs>
        <w:spacing w:line="300" w:lineRule="exact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 xml:space="preserve">DODAVATEL </w:t>
      </w:r>
      <w:r w:rsidRPr="00AE79D5">
        <w:rPr>
          <w:rFonts w:ascii="Times New Roman" w:hAnsi="Times New Roman" w:cs="Times New Roman"/>
          <w:b w:val="0"/>
          <w:sz w:val="26"/>
          <w:szCs w:val="26"/>
        </w:rPr>
        <w:t>(</w:t>
      </w:r>
      <w:r w:rsidR="000F2CA1" w:rsidRPr="00AE79D5">
        <w:rPr>
          <w:rFonts w:ascii="Times New Roman" w:hAnsi="Times New Roman" w:cs="Times New Roman"/>
          <w:b w:val="0"/>
          <w:sz w:val="26"/>
          <w:szCs w:val="26"/>
        </w:rPr>
        <w:t xml:space="preserve">vlastník a </w:t>
      </w:r>
      <w:r w:rsidRPr="00AE79D5">
        <w:rPr>
          <w:rFonts w:ascii="Times New Roman" w:hAnsi="Times New Roman" w:cs="Times New Roman"/>
          <w:b w:val="0"/>
          <w:sz w:val="26"/>
          <w:szCs w:val="26"/>
        </w:rPr>
        <w:t>provozovatel kanalizace):</w:t>
      </w:r>
    </w:p>
    <w:p w:rsidR="000F2CA1" w:rsidRPr="00AE79D5" w:rsidRDefault="000F2CA1" w:rsidP="00F32A61">
      <w:pPr>
        <w:spacing w:before="100" w:line="30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E79D5">
        <w:rPr>
          <w:rFonts w:ascii="Times New Roman" w:hAnsi="Times New Roman" w:cs="Times New Roman"/>
          <w:b/>
          <w:bCs/>
          <w:sz w:val="26"/>
          <w:szCs w:val="26"/>
        </w:rPr>
        <w:t xml:space="preserve">Obec Třebsko </w:t>
      </w:r>
    </w:p>
    <w:p w:rsidR="000F2CA1" w:rsidRPr="00AE79D5" w:rsidRDefault="000F2CA1" w:rsidP="00AE79D5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>se sídlem Třebsko 4, 262 42 Rožmitál pod Třemšínem</w:t>
      </w:r>
    </w:p>
    <w:p w:rsidR="000F2CA1" w:rsidRPr="00AE79D5" w:rsidRDefault="000F2CA1" w:rsidP="00AE79D5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>IČ: 00243442</w:t>
      </w:r>
    </w:p>
    <w:p w:rsidR="000F2CA1" w:rsidRPr="00AE79D5" w:rsidRDefault="00C9404A" w:rsidP="00AE79D5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>t</w:t>
      </w:r>
      <w:r w:rsidR="004F5D4F" w:rsidRPr="00AE79D5">
        <w:rPr>
          <w:rFonts w:ascii="Times New Roman" w:hAnsi="Times New Roman" w:cs="Times New Roman"/>
          <w:sz w:val="26"/>
          <w:szCs w:val="26"/>
        </w:rPr>
        <w:t>el: 318 618 123, e</w:t>
      </w:r>
      <w:r w:rsidR="000F2CA1" w:rsidRPr="00AE79D5">
        <w:rPr>
          <w:rFonts w:ascii="Times New Roman" w:hAnsi="Times New Roman" w:cs="Times New Roman"/>
          <w:sz w:val="26"/>
          <w:szCs w:val="26"/>
        </w:rPr>
        <w:t xml:space="preserve">mail: </w:t>
      </w:r>
      <w:hyperlink r:id="rId8" w:history="1">
        <w:r w:rsidR="000F2CA1" w:rsidRPr="00AE79D5">
          <w:rPr>
            <w:rFonts w:ascii="Times New Roman" w:hAnsi="Times New Roman" w:cs="Times New Roman"/>
            <w:sz w:val="26"/>
            <w:szCs w:val="26"/>
          </w:rPr>
          <w:t>outrebsko@volny.cz</w:t>
        </w:r>
      </w:hyperlink>
      <w:r w:rsidR="004F5D4F" w:rsidRPr="00AE79D5">
        <w:rPr>
          <w:rFonts w:ascii="Times New Roman" w:hAnsi="Times New Roman" w:cs="Times New Roman"/>
          <w:sz w:val="26"/>
          <w:szCs w:val="26"/>
        </w:rPr>
        <w:t xml:space="preserve">, </w:t>
      </w:r>
      <w:r w:rsidR="000F2CA1" w:rsidRPr="00AE79D5">
        <w:rPr>
          <w:rFonts w:ascii="Times New Roman" w:hAnsi="Times New Roman" w:cs="Times New Roman"/>
          <w:sz w:val="26"/>
          <w:szCs w:val="26"/>
        </w:rPr>
        <w:t>ID datové schránky: avnau3i</w:t>
      </w:r>
    </w:p>
    <w:p w:rsidR="00C9404A" w:rsidRPr="00AE79D5" w:rsidRDefault="00C9404A" w:rsidP="00AE79D5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4A74">
        <w:rPr>
          <w:rFonts w:ascii="Times New Roman" w:hAnsi="Times New Roman" w:cs="Times New Roman"/>
          <w:sz w:val="26"/>
          <w:szCs w:val="26"/>
        </w:rPr>
        <w:t>bankovní spojení:</w:t>
      </w:r>
      <w:r w:rsidR="008A4A74" w:rsidRPr="008A4A74">
        <w:rPr>
          <w:rFonts w:ascii="Times New Roman" w:hAnsi="Times New Roman" w:cs="Times New Roman"/>
          <w:sz w:val="26"/>
          <w:szCs w:val="26"/>
        </w:rPr>
        <w:t xml:space="preserve"> </w:t>
      </w:r>
      <w:r w:rsidR="00DC2E41" w:rsidRPr="00DC2E41">
        <w:rPr>
          <w:rFonts w:ascii="Times New Roman" w:hAnsi="Times New Roman" w:cs="Times New Roman"/>
          <w:sz w:val="26"/>
          <w:szCs w:val="26"/>
        </w:rPr>
        <w:t>292880846/0300</w:t>
      </w:r>
    </w:p>
    <w:p w:rsidR="000F2CA1" w:rsidRPr="00AE79D5" w:rsidRDefault="000F2CA1" w:rsidP="00AE79D5">
      <w:pPr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 xml:space="preserve">zastoupená Martinem </w:t>
      </w:r>
      <w:proofErr w:type="spellStart"/>
      <w:r w:rsidRPr="00AE79D5">
        <w:rPr>
          <w:rFonts w:ascii="Times New Roman" w:hAnsi="Times New Roman" w:cs="Times New Roman"/>
          <w:sz w:val="26"/>
          <w:szCs w:val="26"/>
        </w:rPr>
        <w:t>Šefrnou</w:t>
      </w:r>
      <w:proofErr w:type="spellEnd"/>
      <w:r w:rsidRPr="00AE79D5">
        <w:rPr>
          <w:rFonts w:ascii="Times New Roman" w:hAnsi="Times New Roman" w:cs="Times New Roman"/>
          <w:sz w:val="26"/>
          <w:szCs w:val="26"/>
        </w:rPr>
        <w:t>, starostou obce</w:t>
      </w:r>
    </w:p>
    <w:p w:rsidR="004F5D4F" w:rsidRPr="00AE79D5" w:rsidRDefault="004F5D4F" w:rsidP="00F32A61">
      <w:pPr>
        <w:spacing w:before="10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>(dále jen „dodavatel“)</w:t>
      </w:r>
    </w:p>
    <w:p w:rsidR="007347AE" w:rsidRPr="00AE79D5" w:rsidRDefault="007347AE" w:rsidP="00AD01B8">
      <w:pPr>
        <w:pStyle w:val="Zkladntext1"/>
        <w:shd w:val="clear" w:color="auto" w:fill="auto"/>
        <w:spacing w:before="240" w:after="240" w:line="300" w:lineRule="exact"/>
        <w:ind w:left="23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>a</w:t>
      </w:r>
    </w:p>
    <w:p w:rsidR="007347AE" w:rsidRPr="00AE79D5" w:rsidRDefault="007347AE" w:rsidP="00B7643B">
      <w:pPr>
        <w:pStyle w:val="Default"/>
        <w:spacing w:after="10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b/>
          <w:bCs/>
          <w:sz w:val="26"/>
          <w:szCs w:val="26"/>
        </w:rPr>
        <w:t>ODBĚRATEL</w:t>
      </w:r>
      <w:r w:rsidRPr="00AE79D5">
        <w:rPr>
          <w:rFonts w:ascii="Times New Roman" w:hAnsi="Times New Roman" w:cs="Times New Roman"/>
          <w:sz w:val="26"/>
          <w:szCs w:val="26"/>
        </w:rPr>
        <w:t xml:space="preserve"> </w:t>
      </w:r>
      <w:r w:rsidR="00C2703F" w:rsidRPr="00AE79D5">
        <w:rPr>
          <w:rFonts w:ascii="Times New Roman" w:eastAsiaTheme="minorHAnsi" w:hAnsi="Times New Roman" w:cs="Times New Roman"/>
          <w:sz w:val="26"/>
          <w:szCs w:val="26"/>
        </w:rPr>
        <w:t>(</w:t>
      </w:r>
      <w:r w:rsidR="000F2CA1" w:rsidRPr="00AE79D5">
        <w:rPr>
          <w:rFonts w:ascii="Times New Roman" w:eastAsiaTheme="minorHAnsi" w:hAnsi="Times New Roman" w:cs="Times New Roman"/>
          <w:sz w:val="26"/>
          <w:szCs w:val="26"/>
        </w:rPr>
        <w:t>vlastník kanalizační přípojky a připojené nemovitosti nebo pozemku</w:t>
      </w:r>
      <w:r w:rsidRPr="00AE79D5">
        <w:rPr>
          <w:rFonts w:ascii="Times New Roman" w:hAnsi="Times New Roman" w:cs="Times New Roman"/>
          <w:sz w:val="26"/>
          <w:szCs w:val="26"/>
        </w:rPr>
        <w:t>):</w:t>
      </w:r>
    </w:p>
    <w:tbl>
      <w:tblPr>
        <w:tblStyle w:val="Mkatabulky"/>
        <w:tblW w:w="9189" w:type="dxa"/>
        <w:tblInd w:w="20" w:type="dxa"/>
        <w:tblLook w:val="04A0"/>
      </w:tblPr>
      <w:tblGrid>
        <w:gridCol w:w="2385"/>
        <w:gridCol w:w="1417"/>
        <w:gridCol w:w="1843"/>
        <w:gridCol w:w="3544"/>
      </w:tblGrid>
      <w:tr w:rsidR="004F5D4F" w:rsidRPr="00AE79D5" w:rsidTr="00A67BE9">
        <w:tc>
          <w:tcPr>
            <w:tcW w:w="2385" w:type="dxa"/>
            <w:vAlign w:val="center"/>
          </w:tcPr>
          <w:p w:rsidR="004F5D4F" w:rsidRPr="00AE79D5" w:rsidRDefault="002070B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J</w:t>
            </w:r>
            <w:r w:rsidR="004F5D4F"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méno a příjmení</w:t>
            </w:r>
            <w:r w:rsidR="00C9404A"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/ Název</w:t>
            </w: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:</w:t>
            </w:r>
          </w:p>
        </w:tc>
        <w:tc>
          <w:tcPr>
            <w:tcW w:w="6804" w:type="dxa"/>
            <w:gridSpan w:val="3"/>
            <w:vAlign w:val="center"/>
          </w:tcPr>
          <w:p w:rsidR="004F5D4F" w:rsidRPr="00AE79D5" w:rsidRDefault="004F5D4F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</w:tr>
      <w:tr w:rsidR="002070BD" w:rsidRPr="00AE79D5" w:rsidTr="00A67BE9">
        <w:tc>
          <w:tcPr>
            <w:tcW w:w="2385" w:type="dxa"/>
            <w:vMerge w:val="restart"/>
            <w:vAlign w:val="center"/>
          </w:tcPr>
          <w:p w:rsidR="002070BD" w:rsidRPr="00AE79D5" w:rsidRDefault="002070B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Trvale bytem/ Sídlo:</w:t>
            </w:r>
          </w:p>
        </w:tc>
        <w:tc>
          <w:tcPr>
            <w:tcW w:w="3260" w:type="dxa"/>
            <w:gridSpan w:val="2"/>
            <w:vAlign w:val="center"/>
          </w:tcPr>
          <w:p w:rsidR="002070BD" w:rsidRPr="00AE79D5" w:rsidRDefault="002070B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Obec:</w:t>
            </w:r>
          </w:p>
        </w:tc>
        <w:tc>
          <w:tcPr>
            <w:tcW w:w="3544" w:type="dxa"/>
          </w:tcPr>
          <w:p w:rsidR="002070BD" w:rsidRPr="00AE79D5" w:rsidRDefault="002070B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Ulice:</w:t>
            </w:r>
          </w:p>
        </w:tc>
      </w:tr>
      <w:tr w:rsidR="002070BD" w:rsidRPr="00AE79D5" w:rsidTr="00A67BE9">
        <w:tc>
          <w:tcPr>
            <w:tcW w:w="2385" w:type="dxa"/>
            <w:vMerge/>
            <w:vAlign w:val="center"/>
          </w:tcPr>
          <w:p w:rsidR="002070BD" w:rsidRPr="00AE79D5" w:rsidRDefault="002070B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2070BD" w:rsidRPr="00AE79D5" w:rsidRDefault="002070B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ČP:</w:t>
            </w:r>
          </w:p>
        </w:tc>
        <w:tc>
          <w:tcPr>
            <w:tcW w:w="1843" w:type="dxa"/>
            <w:vAlign w:val="center"/>
          </w:tcPr>
          <w:p w:rsidR="002070BD" w:rsidRPr="00AE79D5" w:rsidRDefault="002070B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PSČ</w:t>
            </w:r>
          </w:p>
        </w:tc>
        <w:tc>
          <w:tcPr>
            <w:tcW w:w="3544" w:type="dxa"/>
          </w:tcPr>
          <w:p w:rsidR="002070BD" w:rsidRPr="00AE79D5" w:rsidRDefault="002070B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Část obce:</w:t>
            </w:r>
          </w:p>
        </w:tc>
      </w:tr>
      <w:tr w:rsidR="002070BD" w:rsidRPr="00AE79D5" w:rsidTr="00A67BE9">
        <w:tc>
          <w:tcPr>
            <w:tcW w:w="2385" w:type="dxa"/>
            <w:vAlign w:val="center"/>
          </w:tcPr>
          <w:p w:rsidR="002070BD" w:rsidRPr="00AE79D5" w:rsidRDefault="002070B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Datum narození/ IČ:</w:t>
            </w:r>
          </w:p>
        </w:tc>
        <w:tc>
          <w:tcPr>
            <w:tcW w:w="3260" w:type="dxa"/>
            <w:gridSpan w:val="2"/>
            <w:vAlign w:val="center"/>
          </w:tcPr>
          <w:p w:rsidR="002070BD" w:rsidRPr="00AE79D5" w:rsidRDefault="002070B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544" w:type="dxa"/>
          </w:tcPr>
          <w:p w:rsidR="002070BD" w:rsidRPr="00AE79D5" w:rsidRDefault="002070B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DIČ:</w:t>
            </w:r>
          </w:p>
        </w:tc>
      </w:tr>
      <w:tr w:rsidR="002070BD" w:rsidRPr="00AE79D5" w:rsidTr="00A67BE9">
        <w:tc>
          <w:tcPr>
            <w:tcW w:w="2385" w:type="dxa"/>
            <w:vAlign w:val="center"/>
          </w:tcPr>
          <w:p w:rsidR="002070BD" w:rsidRPr="00AE79D5" w:rsidRDefault="002070B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Telefon:</w:t>
            </w:r>
          </w:p>
        </w:tc>
        <w:tc>
          <w:tcPr>
            <w:tcW w:w="3260" w:type="dxa"/>
            <w:gridSpan w:val="2"/>
            <w:vAlign w:val="center"/>
          </w:tcPr>
          <w:p w:rsidR="002070BD" w:rsidRPr="00AE79D5" w:rsidRDefault="002070B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544" w:type="dxa"/>
          </w:tcPr>
          <w:p w:rsidR="002070BD" w:rsidRPr="00AE79D5" w:rsidRDefault="002070B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Datová schránka:</w:t>
            </w:r>
          </w:p>
        </w:tc>
      </w:tr>
      <w:tr w:rsidR="002070BD" w:rsidRPr="00AE79D5" w:rsidTr="00A67BE9">
        <w:tc>
          <w:tcPr>
            <w:tcW w:w="2385" w:type="dxa"/>
            <w:vAlign w:val="center"/>
          </w:tcPr>
          <w:p w:rsidR="002070BD" w:rsidRPr="00AE79D5" w:rsidRDefault="002070B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Email</w:t>
            </w:r>
            <w:r w:rsidR="00A67BE9"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:</w:t>
            </w:r>
          </w:p>
        </w:tc>
        <w:tc>
          <w:tcPr>
            <w:tcW w:w="6804" w:type="dxa"/>
            <w:gridSpan w:val="3"/>
            <w:vAlign w:val="center"/>
          </w:tcPr>
          <w:p w:rsidR="002070BD" w:rsidRPr="00AE79D5" w:rsidRDefault="002070B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</w:tr>
      <w:tr w:rsidR="004F5D4F" w:rsidRPr="00AE79D5" w:rsidTr="00A67BE9">
        <w:tc>
          <w:tcPr>
            <w:tcW w:w="2385" w:type="dxa"/>
            <w:vAlign w:val="center"/>
          </w:tcPr>
          <w:p w:rsidR="004F5D4F" w:rsidRPr="00AE79D5" w:rsidRDefault="00C9404A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Číslo účtu</w:t>
            </w:r>
            <w:r w:rsidR="00A67BE9"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:</w:t>
            </w:r>
          </w:p>
        </w:tc>
        <w:tc>
          <w:tcPr>
            <w:tcW w:w="6804" w:type="dxa"/>
            <w:gridSpan w:val="3"/>
            <w:vAlign w:val="center"/>
          </w:tcPr>
          <w:p w:rsidR="004F5D4F" w:rsidRPr="00AE79D5" w:rsidRDefault="004F5D4F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</w:tr>
    </w:tbl>
    <w:p w:rsidR="00A67BE9" w:rsidRPr="00AE79D5" w:rsidRDefault="00A67BE9" w:rsidP="00AD01B8">
      <w:pPr>
        <w:pStyle w:val="Zkladntext1"/>
        <w:shd w:val="clear" w:color="auto" w:fill="auto"/>
        <w:spacing w:before="120" w:after="120" w:line="300" w:lineRule="exact"/>
        <w:ind w:left="2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E79D5">
        <w:rPr>
          <w:rFonts w:ascii="Times New Roman" w:hAnsi="Times New Roman" w:cs="Times New Roman"/>
          <w:bCs/>
          <w:sz w:val="26"/>
          <w:szCs w:val="26"/>
        </w:rPr>
        <w:t>(dále jen „odběratel“)</w:t>
      </w:r>
    </w:p>
    <w:p w:rsidR="007347AE" w:rsidRPr="00435F9A" w:rsidRDefault="007347AE" w:rsidP="00B7643B">
      <w:pPr>
        <w:pStyle w:val="Zkladntext1"/>
        <w:shd w:val="clear" w:color="auto" w:fill="auto"/>
        <w:spacing w:before="240" w:after="100" w:line="300" w:lineRule="exact"/>
        <w:ind w:left="23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b/>
          <w:sz w:val="26"/>
          <w:szCs w:val="26"/>
        </w:rPr>
        <w:t xml:space="preserve">Adresa pro doručování </w:t>
      </w:r>
      <w:r w:rsidRPr="00435F9A">
        <w:rPr>
          <w:rFonts w:ascii="Times New Roman" w:hAnsi="Times New Roman" w:cs="Times New Roman"/>
          <w:sz w:val="26"/>
          <w:szCs w:val="26"/>
        </w:rPr>
        <w:t>(liší-li se od adresy sídla nebo trvalého pobytu):</w:t>
      </w:r>
    </w:p>
    <w:tbl>
      <w:tblPr>
        <w:tblStyle w:val="Mkatabulky"/>
        <w:tblW w:w="9189" w:type="dxa"/>
        <w:tblInd w:w="20" w:type="dxa"/>
        <w:tblLook w:val="04A0"/>
      </w:tblPr>
      <w:tblGrid>
        <w:gridCol w:w="2385"/>
        <w:gridCol w:w="1630"/>
        <w:gridCol w:w="1630"/>
        <w:gridCol w:w="3544"/>
      </w:tblGrid>
      <w:tr w:rsidR="00A67BE9" w:rsidRPr="00AE79D5" w:rsidTr="00D410EE">
        <w:tc>
          <w:tcPr>
            <w:tcW w:w="2385" w:type="dxa"/>
            <w:vMerge w:val="restart"/>
            <w:vAlign w:val="center"/>
          </w:tcPr>
          <w:p w:rsidR="00A67BE9" w:rsidRPr="00AE79D5" w:rsidRDefault="00A67BE9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Adresa k</w:t>
            </w:r>
            <w:r w:rsidR="003F31E7"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 </w:t>
            </w: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zasílání</w:t>
            </w:r>
          </w:p>
        </w:tc>
        <w:tc>
          <w:tcPr>
            <w:tcW w:w="3260" w:type="dxa"/>
            <w:gridSpan w:val="2"/>
            <w:vAlign w:val="center"/>
          </w:tcPr>
          <w:p w:rsidR="00A67BE9" w:rsidRPr="00AE79D5" w:rsidRDefault="00A67BE9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Obec:</w:t>
            </w:r>
          </w:p>
        </w:tc>
        <w:tc>
          <w:tcPr>
            <w:tcW w:w="3544" w:type="dxa"/>
          </w:tcPr>
          <w:p w:rsidR="00A67BE9" w:rsidRPr="00AE79D5" w:rsidRDefault="00A67BE9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Ulice:</w:t>
            </w:r>
          </w:p>
        </w:tc>
      </w:tr>
      <w:tr w:rsidR="00A67BE9" w:rsidRPr="00AE79D5" w:rsidTr="00B92363">
        <w:tc>
          <w:tcPr>
            <w:tcW w:w="2385" w:type="dxa"/>
            <w:vMerge/>
            <w:vAlign w:val="center"/>
          </w:tcPr>
          <w:p w:rsidR="00A67BE9" w:rsidRPr="00AE79D5" w:rsidRDefault="00A67BE9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630" w:type="dxa"/>
            <w:vAlign w:val="center"/>
          </w:tcPr>
          <w:p w:rsidR="00A67BE9" w:rsidRPr="00AE79D5" w:rsidRDefault="00A67BE9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ČP:</w:t>
            </w:r>
          </w:p>
        </w:tc>
        <w:tc>
          <w:tcPr>
            <w:tcW w:w="1630" w:type="dxa"/>
            <w:vAlign w:val="center"/>
          </w:tcPr>
          <w:p w:rsidR="00A67BE9" w:rsidRPr="00AE79D5" w:rsidRDefault="00A67BE9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PSČ:</w:t>
            </w:r>
          </w:p>
        </w:tc>
        <w:tc>
          <w:tcPr>
            <w:tcW w:w="3544" w:type="dxa"/>
          </w:tcPr>
          <w:p w:rsidR="00A67BE9" w:rsidRPr="00AE79D5" w:rsidRDefault="00A67BE9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Část obce:</w:t>
            </w:r>
          </w:p>
        </w:tc>
      </w:tr>
    </w:tbl>
    <w:p w:rsidR="007347AE" w:rsidRPr="00AE79D5" w:rsidRDefault="007347AE" w:rsidP="00AE79D5">
      <w:pPr>
        <w:pStyle w:val="Zkladntext1"/>
        <w:shd w:val="clear" w:color="auto" w:fill="auto"/>
        <w:tabs>
          <w:tab w:val="left" w:leader="dot" w:pos="567"/>
        </w:tabs>
        <w:spacing w:before="360" w:after="120" w:line="300" w:lineRule="exact"/>
        <w:ind w:left="567" w:hanging="544"/>
        <w:rPr>
          <w:rFonts w:ascii="Times New Roman" w:hAnsi="Times New Roman" w:cs="Times New Roman"/>
          <w:b/>
          <w:sz w:val="26"/>
          <w:szCs w:val="26"/>
        </w:rPr>
      </w:pPr>
      <w:r w:rsidRPr="00AE79D5">
        <w:rPr>
          <w:rFonts w:ascii="Times New Roman" w:hAnsi="Times New Roman" w:cs="Times New Roman"/>
          <w:b/>
          <w:sz w:val="26"/>
          <w:szCs w:val="26"/>
        </w:rPr>
        <w:t>II</w:t>
      </w:r>
      <w:r w:rsidRPr="00AE79D5">
        <w:rPr>
          <w:rFonts w:ascii="Times New Roman" w:hAnsi="Times New Roman" w:cs="Times New Roman"/>
          <w:sz w:val="26"/>
          <w:szCs w:val="26"/>
        </w:rPr>
        <w:t xml:space="preserve">. </w:t>
      </w:r>
      <w:r w:rsidRPr="00AE79D5">
        <w:rPr>
          <w:rFonts w:ascii="Times New Roman" w:hAnsi="Times New Roman" w:cs="Times New Roman"/>
          <w:b/>
          <w:sz w:val="26"/>
          <w:szCs w:val="26"/>
        </w:rPr>
        <w:t>Úvodní ustanovení</w:t>
      </w:r>
    </w:p>
    <w:p w:rsidR="00F542AD" w:rsidRDefault="007347AE" w:rsidP="00B7643B">
      <w:pPr>
        <w:pStyle w:val="Zkladntext1"/>
        <w:shd w:val="clear" w:color="auto" w:fill="auto"/>
        <w:tabs>
          <w:tab w:val="left" w:leader="dot" w:pos="2101"/>
          <w:tab w:val="left" w:leader="dot" w:pos="4092"/>
          <w:tab w:val="left" w:leader="dot" w:pos="6630"/>
          <w:tab w:val="left" w:leader="dot" w:pos="8599"/>
        </w:tabs>
        <w:spacing w:before="0" w:line="300" w:lineRule="exac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E79D5">
        <w:rPr>
          <w:rFonts w:ascii="Times New Roman" w:hAnsi="Times New Roman" w:cs="Times New Roman"/>
          <w:sz w:val="26"/>
          <w:szCs w:val="26"/>
          <w:shd w:val="clear" w:color="auto" w:fill="FFFFFF"/>
        </w:rPr>
        <w:t>Vlastníkem</w:t>
      </w:r>
      <w:r w:rsidR="00C2703F" w:rsidRPr="00AE79D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splaškové </w:t>
      </w:r>
      <w:r w:rsidRPr="00AE79D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kanalizace </w:t>
      </w:r>
      <w:r w:rsidR="00EF1BD0" w:rsidRPr="00AE79D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(dále jen „kanalizace“) </w:t>
      </w:r>
      <w:r w:rsidRPr="00AE79D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je obec </w:t>
      </w:r>
      <w:r w:rsidR="00C2703F" w:rsidRPr="00AE79D5">
        <w:rPr>
          <w:rFonts w:ascii="Times New Roman" w:hAnsi="Times New Roman" w:cs="Times New Roman"/>
          <w:sz w:val="26"/>
          <w:szCs w:val="26"/>
          <w:shd w:val="clear" w:color="auto" w:fill="FFFFFF"/>
        </w:rPr>
        <w:t>Třebsko</w:t>
      </w:r>
      <w:r w:rsidRPr="00AE79D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Dodavatel prohlašuje, že je provozovatelem kanalizace pro veřejnou potřebu obce </w:t>
      </w:r>
      <w:r w:rsidR="00C2703F" w:rsidRPr="00AE79D5">
        <w:rPr>
          <w:rFonts w:ascii="Times New Roman" w:hAnsi="Times New Roman" w:cs="Times New Roman"/>
          <w:sz w:val="26"/>
          <w:szCs w:val="26"/>
          <w:shd w:val="clear" w:color="auto" w:fill="FFFFFF"/>
        </w:rPr>
        <w:t>Třebsko</w:t>
      </w:r>
      <w:r w:rsidRPr="00AE79D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 osobou oprávněnou k provozování kanalizace ve smyslu příslušných ustanovení platných právních předpisů. </w:t>
      </w:r>
    </w:p>
    <w:p w:rsidR="00665176" w:rsidRPr="00AE79D5" w:rsidRDefault="00F542AD" w:rsidP="00F542AD">
      <w:pPr>
        <w:pStyle w:val="Zkladntext1"/>
        <w:shd w:val="clear" w:color="auto" w:fill="auto"/>
        <w:tabs>
          <w:tab w:val="left" w:leader="dot" w:pos="2101"/>
          <w:tab w:val="left" w:leader="dot" w:pos="4092"/>
          <w:tab w:val="left" w:leader="dot" w:pos="6630"/>
          <w:tab w:val="left" w:leader="dot" w:pos="8599"/>
        </w:tabs>
        <w:spacing w:before="40" w:line="30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Aktuálně platný </w:t>
      </w:r>
      <w:r w:rsidR="00435F9A">
        <w:rPr>
          <w:rFonts w:ascii="Times New Roman" w:hAnsi="Times New Roman" w:cs="Times New Roman"/>
          <w:sz w:val="26"/>
          <w:szCs w:val="26"/>
          <w:shd w:val="clear" w:color="auto" w:fill="FFFFFF"/>
        </w:rPr>
        <w:t>K</w:t>
      </w:r>
      <w:r w:rsidR="0065175A">
        <w:rPr>
          <w:rFonts w:ascii="Times New Roman" w:hAnsi="Times New Roman" w:cs="Times New Roman"/>
          <w:sz w:val="26"/>
          <w:szCs w:val="26"/>
          <w:shd w:val="clear" w:color="auto" w:fill="FFFFFF"/>
        </w:rPr>
        <w:t>analizační</w:t>
      </w:r>
      <w:r w:rsidR="00435F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řád stokové sítě obce </w:t>
      </w:r>
      <w:proofErr w:type="spellStart"/>
      <w:r w:rsidR="00435F9A">
        <w:rPr>
          <w:rFonts w:ascii="Times New Roman" w:hAnsi="Times New Roman" w:cs="Times New Roman"/>
          <w:sz w:val="26"/>
          <w:szCs w:val="26"/>
          <w:shd w:val="clear" w:color="auto" w:fill="FFFFFF"/>
        </w:rPr>
        <w:t>Třebsko</w:t>
      </w:r>
      <w:proofErr w:type="spellEnd"/>
      <w:r w:rsidR="00435F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(dále jen „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kanalizační řád</w:t>
      </w:r>
      <w:r w:rsidR="00435F9A">
        <w:rPr>
          <w:rFonts w:ascii="Times New Roman" w:hAnsi="Times New Roman" w:cs="Times New Roman"/>
          <w:sz w:val="26"/>
          <w:szCs w:val="26"/>
          <w:shd w:val="clear" w:color="auto" w:fill="FFFFFF"/>
        </w:rPr>
        <w:t>“)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je zveřejněn na webových stránkách obce, součástí této smlouvy je Výňatek </w:t>
      </w:r>
      <w:r w:rsidR="00435F9A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z </w:t>
      </w:r>
      <w:r w:rsidR="00062C19">
        <w:rPr>
          <w:rFonts w:ascii="Times New Roman" w:hAnsi="Times New Roman" w:cs="Times New Roman"/>
          <w:sz w:val="26"/>
          <w:szCs w:val="26"/>
          <w:shd w:val="clear" w:color="auto" w:fill="FFFFFF"/>
        </w:rPr>
        <w:t>K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analizačního řádu</w:t>
      </w:r>
      <w:r w:rsidR="00AD01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62C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stokové sítě </w:t>
      </w:r>
      <w:r w:rsidR="00AD01B8">
        <w:rPr>
          <w:rFonts w:ascii="Times New Roman" w:hAnsi="Times New Roman" w:cs="Times New Roman"/>
          <w:sz w:val="26"/>
          <w:szCs w:val="26"/>
          <w:shd w:val="clear" w:color="auto" w:fill="FFFFFF"/>
        </w:rPr>
        <w:t>obce Třebsko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7347AE" w:rsidRPr="00AE79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42AD" w:rsidRDefault="00F542AD">
      <w:pPr>
        <w:widowControl/>
        <w:spacing w:after="160" w:line="259" w:lineRule="auto"/>
        <w:rPr>
          <w:rFonts w:ascii="Times New Roman" w:eastAsia="Arial" w:hAnsi="Times New Roman" w:cs="Times New Roman"/>
          <w:b/>
          <w:bCs/>
          <w:color w:val="auto"/>
          <w:kern w:val="2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347AE" w:rsidRPr="00AE79D5" w:rsidRDefault="007347AE" w:rsidP="00D1683B">
      <w:pPr>
        <w:pStyle w:val="Zkladntext20"/>
        <w:shd w:val="clear" w:color="auto" w:fill="auto"/>
        <w:tabs>
          <w:tab w:val="left" w:pos="567"/>
        </w:tabs>
        <w:spacing w:before="320" w:after="120" w:line="300" w:lineRule="exact"/>
        <w:ind w:left="567" w:hanging="567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lastRenderedPageBreak/>
        <w:t>III. Předmět smlouvy</w:t>
      </w:r>
    </w:p>
    <w:p w:rsidR="00665176" w:rsidRPr="00AE79D5" w:rsidRDefault="00665176" w:rsidP="008A4A74">
      <w:pPr>
        <w:pStyle w:val="Zkladntext20"/>
        <w:numPr>
          <w:ilvl w:val="3"/>
          <w:numId w:val="9"/>
        </w:numPr>
        <w:shd w:val="clear" w:color="auto" w:fill="auto"/>
        <w:tabs>
          <w:tab w:val="left" w:pos="243"/>
        </w:tabs>
        <w:spacing w:line="300" w:lineRule="exact"/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Předmětem </w:t>
      </w:r>
      <w:r w:rsidR="00F32A61">
        <w:rPr>
          <w:rFonts w:ascii="Times New Roman" w:hAnsi="Times New Roman" w:cs="Times New Roman"/>
          <w:b w:val="0"/>
          <w:bCs w:val="0"/>
          <w:sz w:val="26"/>
          <w:szCs w:val="26"/>
        </w:rPr>
        <w:t>S</w:t>
      </w:r>
      <w:r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>mlouvy je úprava práv a povinností mezi dodavatelem a odběratelem při zajištění odvádění odpadních vod do</w:t>
      </w:r>
      <w:r w:rsidR="00EF1BD0"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>kanalizace z připojené nemovitosti</w:t>
      </w:r>
      <w:r w:rsidR="00EF1BD0"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(dále jen „odběrné místo“)</w:t>
      </w:r>
      <w:r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EF1BD0" w:rsidRPr="00AE79D5" w:rsidRDefault="00665176" w:rsidP="00F32A61">
      <w:pPr>
        <w:pStyle w:val="Zkladntext20"/>
        <w:numPr>
          <w:ilvl w:val="0"/>
          <w:numId w:val="9"/>
        </w:numPr>
        <w:shd w:val="clear" w:color="auto" w:fill="auto"/>
        <w:tabs>
          <w:tab w:val="left" w:pos="243"/>
        </w:tabs>
        <w:spacing w:before="40" w:line="300" w:lineRule="exact"/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Dodavatel se za podmínek stanovených v obecně platných právních předpisech a </w:t>
      </w:r>
      <w:r w:rsidR="00EF1BD0"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v souladu s touto </w:t>
      </w:r>
      <w:r w:rsidR="00F32A61">
        <w:rPr>
          <w:rFonts w:ascii="Times New Roman" w:hAnsi="Times New Roman" w:cs="Times New Roman"/>
          <w:b w:val="0"/>
          <w:bCs w:val="0"/>
          <w:sz w:val="26"/>
          <w:szCs w:val="26"/>
        </w:rPr>
        <w:t>S</w:t>
      </w:r>
      <w:r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>mlouvou zavazuje odvádět odběratelem vypouštěné odpadní vody.</w:t>
      </w:r>
    </w:p>
    <w:p w:rsidR="00665176" w:rsidRPr="00AE79D5" w:rsidRDefault="00665176" w:rsidP="00F32A61">
      <w:pPr>
        <w:pStyle w:val="Zkladntext20"/>
        <w:numPr>
          <w:ilvl w:val="0"/>
          <w:numId w:val="9"/>
        </w:numPr>
        <w:shd w:val="clear" w:color="auto" w:fill="auto"/>
        <w:tabs>
          <w:tab w:val="left" w:pos="243"/>
        </w:tabs>
        <w:spacing w:before="40" w:line="300" w:lineRule="exact"/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>Odběratel se zavazuje vypouštět odpadní vody s přípustnou mírou znečištění, která je uvedena v</w:t>
      </w:r>
      <w:r w:rsidR="0065175A">
        <w:rPr>
          <w:rFonts w:ascii="Times New Roman" w:hAnsi="Times New Roman" w:cs="Times New Roman"/>
          <w:b w:val="0"/>
          <w:bCs w:val="0"/>
          <w:sz w:val="26"/>
          <w:szCs w:val="26"/>
        </w:rPr>
        <w:t> </w:t>
      </w:r>
      <w:r w:rsidRPr="00F542AD">
        <w:rPr>
          <w:rFonts w:ascii="Times New Roman" w:hAnsi="Times New Roman" w:cs="Times New Roman"/>
          <w:b w:val="0"/>
          <w:bCs w:val="0"/>
          <w:sz w:val="26"/>
          <w:szCs w:val="26"/>
        </w:rPr>
        <w:t>kanalizační</w:t>
      </w:r>
      <w:r w:rsidR="00F542AD" w:rsidRPr="00F542AD">
        <w:rPr>
          <w:rFonts w:ascii="Times New Roman" w:hAnsi="Times New Roman" w:cs="Times New Roman"/>
          <w:b w:val="0"/>
          <w:bCs w:val="0"/>
          <w:sz w:val="26"/>
          <w:szCs w:val="26"/>
        </w:rPr>
        <w:t>m</w:t>
      </w:r>
      <w:r w:rsidR="0065175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542AD" w:rsidRPr="00F542AD">
        <w:rPr>
          <w:rFonts w:ascii="Times New Roman" w:hAnsi="Times New Roman" w:cs="Times New Roman"/>
          <w:b w:val="0"/>
          <w:bCs w:val="0"/>
          <w:sz w:val="26"/>
          <w:szCs w:val="26"/>
        </w:rPr>
        <w:t>řád</w:t>
      </w:r>
      <w:r w:rsidR="0065175A">
        <w:rPr>
          <w:rFonts w:ascii="Times New Roman" w:hAnsi="Times New Roman" w:cs="Times New Roman"/>
          <w:b w:val="0"/>
          <w:bCs w:val="0"/>
          <w:sz w:val="26"/>
          <w:szCs w:val="26"/>
        </w:rPr>
        <w:t>u</w:t>
      </w:r>
      <w:r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za jejich odvedení platit dodavateli způsobem určeným touto </w:t>
      </w:r>
      <w:r w:rsidR="00F32A61">
        <w:rPr>
          <w:rFonts w:ascii="Times New Roman" w:hAnsi="Times New Roman" w:cs="Times New Roman"/>
          <w:b w:val="0"/>
          <w:bCs w:val="0"/>
          <w:sz w:val="26"/>
          <w:szCs w:val="26"/>
        </w:rPr>
        <w:t>S</w:t>
      </w:r>
      <w:r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mlouvou a plnit další závazky ze </w:t>
      </w:r>
      <w:r w:rsidR="00F32A61">
        <w:rPr>
          <w:rFonts w:ascii="Times New Roman" w:hAnsi="Times New Roman" w:cs="Times New Roman"/>
          <w:b w:val="0"/>
          <w:bCs w:val="0"/>
          <w:sz w:val="26"/>
          <w:szCs w:val="26"/>
        </w:rPr>
        <w:t>S</w:t>
      </w:r>
      <w:r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mlouvy vyplývající. </w:t>
      </w:r>
    </w:p>
    <w:p w:rsidR="00EF1BD0" w:rsidRPr="00AE79D5" w:rsidRDefault="007347AE" w:rsidP="00AD01B8">
      <w:pPr>
        <w:pStyle w:val="Zkladntext20"/>
        <w:shd w:val="clear" w:color="auto" w:fill="auto"/>
        <w:tabs>
          <w:tab w:val="left" w:pos="567"/>
        </w:tabs>
        <w:spacing w:before="320" w:after="120" w:line="300" w:lineRule="exact"/>
        <w:ind w:left="567" w:hanging="567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F1BD0" w:rsidRPr="00AE79D5">
        <w:rPr>
          <w:rFonts w:ascii="Times New Roman" w:hAnsi="Times New Roman" w:cs="Times New Roman"/>
          <w:sz w:val="26"/>
          <w:szCs w:val="26"/>
        </w:rPr>
        <w:t>IV. Odběrné místo</w:t>
      </w:r>
    </w:p>
    <w:p w:rsidR="007347AE" w:rsidRPr="00AE79D5" w:rsidRDefault="006A0024" w:rsidP="00AE79D5">
      <w:pPr>
        <w:pStyle w:val="Zkladntext20"/>
        <w:shd w:val="clear" w:color="auto" w:fill="auto"/>
        <w:tabs>
          <w:tab w:val="left" w:pos="243"/>
        </w:tabs>
        <w:spacing w:after="149" w:line="300" w:lineRule="exact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>Smluvní strany</w:t>
      </w:r>
      <w:r w:rsidR="001B548F"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se dohodl</w:t>
      </w:r>
      <w:r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>y</w:t>
      </w:r>
      <w:r w:rsidR="001B548F"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>, že místem odvádění odpadních vod je stavba nebo pozemek připojený přípojkou na kanalizaci.</w:t>
      </w:r>
      <w:r w:rsidR="00EF1BD0" w:rsidRPr="00AE79D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EF1BD0" w:rsidRPr="00AE79D5" w:rsidRDefault="00EF1BD0" w:rsidP="00AE79D5">
      <w:pPr>
        <w:pStyle w:val="Zkladntext1"/>
        <w:shd w:val="clear" w:color="auto" w:fill="auto"/>
        <w:spacing w:before="240" w:after="120" w:line="300" w:lineRule="exact"/>
        <w:ind w:left="2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79D5">
        <w:rPr>
          <w:rFonts w:ascii="Times New Roman" w:hAnsi="Times New Roman" w:cs="Times New Roman"/>
          <w:b/>
          <w:sz w:val="26"/>
          <w:szCs w:val="26"/>
        </w:rPr>
        <w:t>Identifikace odběrného místa:</w:t>
      </w:r>
    </w:p>
    <w:tbl>
      <w:tblPr>
        <w:tblStyle w:val="Mkatabulky"/>
        <w:tblW w:w="9047" w:type="dxa"/>
        <w:tblInd w:w="20" w:type="dxa"/>
        <w:tblLook w:val="04A0"/>
      </w:tblPr>
      <w:tblGrid>
        <w:gridCol w:w="2669"/>
        <w:gridCol w:w="1984"/>
        <w:gridCol w:w="1985"/>
        <w:gridCol w:w="2409"/>
      </w:tblGrid>
      <w:tr w:rsidR="00DC0BAD" w:rsidRPr="00AE79D5" w:rsidTr="00DC0BAD">
        <w:tc>
          <w:tcPr>
            <w:tcW w:w="4653" w:type="dxa"/>
            <w:gridSpan w:val="2"/>
            <w:vAlign w:val="center"/>
          </w:tcPr>
          <w:p w:rsidR="00DC0BAD" w:rsidRPr="00D1683B" w:rsidRDefault="00DC0BA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Obec:</w:t>
            </w:r>
            <w:r w:rsidR="00D1683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D1683B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Třebsko</w:t>
            </w:r>
          </w:p>
        </w:tc>
        <w:tc>
          <w:tcPr>
            <w:tcW w:w="1985" w:type="dxa"/>
          </w:tcPr>
          <w:p w:rsidR="00DC0BAD" w:rsidRPr="00AE79D5" w:rsidRDefault="00DC0BA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ČP:</w:t>
            </w:r>
          </w:p>
        </w:tc>
        <w:tc>
          <w:tcPr>
            <w:tcW w:w="2409" w:type="dxa"/>
          </w:tcPr>
          <w:p w:rsidR="00DC0BAD" w:rsidRPr="00D1683B" w:rsidRDefault="00DC0BA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PSČ:</w:t>
            </w:r>
            <w:r w:rsidR="00D1683B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 262 42</w:t>
            </w:r>
          </w:p>
        </w:tc>
      </w:tr>
      <w:tr w:rsidR="00DC0BAD" w:rsidRPr="00AE79D5" w:rsidTr="00DC0BAD">
        <w:tc>
          <w:tcPr>
            <w:tcW w:w="2669" w:type="dxa"/>
            <w:vAlign w:val="center"/>
          </w:tcPr>
          <w:p w:rsidR="00DC0BAD" w:rsidRPr="00AE79D5" w:rsidRDefault="00DC0BA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Nemovitost slouží pro:</w:t>
            </w:r>
          </w:p>
        </w:tc>
        <w:tc>
          <w:tcPr>
            <w:tcW w:w="1984" w:type="dxa"/>
            <w:vAlign w:val="center"/>
          </w:tcPr>
          <w:p w:rsidR="00DC0BAD" w:rsidRPr="00AE79D5" w:rsidRDefault="001B548F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trvalé bydlení</w:t>
            </w:r>
          </w:p>
        </w:tc>
        <w:tc>
          <w:tcPr>
            <w:tcW w:w="1985" w:type="dxa"/>
            <w:vAlign w:val="center"/>
          </w:tcPr>
          <w:p w:rsidR="00DC0BAD" w:rsidRPr="00AE79D5" w:rsidRDefault="00DC0BA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podnikání</w:t>
            </w:r>
          </w:p>
        </w:tc>
        <w:tc>
          <w:tcPr>
            <w:tcW w:w="2409" w:type="dxa"/>
            <w:vAlign w:val="center"/>
          </w:tcPr>
          <w:p w:rsidR="00DC0BAD" w:rsidRPr="00AE79D5" w:rsidRDefault="00DC0BA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rekreační objekt</w:t>
            </w:r>
          </w:p>
        </w:tc>
      </w:tr>
      <w:tr w:rsidR="00DC0BAD" w:rsidRPr="00AE79D5" w:rsidTr="00DC0BAD">
        <w:tc>
          <w:tcPr>
            <w:tcW w:w="2669" w:type="dxa"/>
            <w:vAlign w:val="center"/>
          </w:tcPr>
          <w:p w:rsidR="00DC0BAD" w:rsidRPr="00AE79D5" w:rsidRDefault="00DC0BA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Katastrální území:</w:t>
            </w:r>
          </w:p>
        </w:tc>
        <w:tc>
          <w:tcPr>
            <w:tcW w:w="1984" w:type="dxa"/>
            <w:vAlign w:val="center"/>
          </w:tcPr>
          <w:p w:rsidR="00DC0BAD" w:rsidRPr="00D1683B" w:rsidRDefault="00D1683B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Třebsko</w:t>
            </w:r>
          </w:p>
        </w:tc>
        <w:tc>
          <w:tcPr>
            <w:tcW w:w="1985" w:type="dxa"/>
            <w:vAlign w:val="center"/>
          </w:tcPr>
          <w:p w:rsidR="00DC0BAD" w:rsidRPr="00AE79D5" w:rsidRDefault="00DC0BA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Číslo parcely:</w:t>
            </w:r>
          </w:p>
        </w:tc>
        <w:tc>
          <w:tcPr>
            <w:tcW w:w="2409" w:type="dxa"/>
            <w:vAlign w:val="center"/>
          </w:tcPr>
          <w:p w:rsidR="00DC0BAD" w:rsidRPr="00AE79D5" w:rsidRDefault="00DC0BAD" w:rsidP="00AE79D5">
            <w:pPr>
              <w:pStyle w:val="Zkladntext20"/>
              <w:shd w:val="clear" w:color="auto" w:fill="auto"/>
              <w:tabs>
                <w:tab w:val="left" w:leader="dot" w:pos="6003"/>
              </w:tabs>
              <w:spacing w:before="40" w:after="40" w:line="3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</w:tr>
    </w:tbl>
    <w:p w:rsidR="007347AE" w:rsidRPr="00AE79D5" w:rsidRDefault="00D1683B" w:rsidP="00AE79D5">
      <w:pPr>
        <w:pStyle w:val="Zkladntext1"/>
        <w:shd w:val="clear" w:color="auto" w:fill="auto"/>
        <w:tabs>
          <w:tab w:val="left" w:pos="280"/>
        </w:tabs>
        <w:spacing w:before="0" w:after="63" w:line="300" w:lineRule="exact"/>
        <w:ind w:right="560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Pozn.: </w:t>
      </w:r>
      <w:r w:rsidR="001B548F" w:rsidRPr="00AE79D5">
        <w:rPr>
          <w:rFonts w:ascii="Times New Roman" w:hAnsi="Times New Roman" w:cs="Times New Roman"/>
          <w:bCs/>
          <w:i/>
          <w:iCs/>
          <w:sz w:val="22"/>
          <w:szCs w:val="22"/>
        </w:rPr>
        <w:t>není-li přiděleno ČP, vypíše se pouze číslo parcely</w:t>
      </w:r>
    </w:p>
    <w:p w:rsidR="007347AE" w:rsidRPr="00AE79D5" w:rsidRDefault="007347AE" w:rsidP="00AD01B8">
      <w:pPr>
        <w:pStyle w:val="Default"/>
        <w:spacing w:before="320" w:after="120" w:line="300" w:lineRule="exact"/>
        <w:ind w:left="567" w:hanging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E79D5">
        <w:rPr>
          <w:rFonts w:ascii="Times New Roman" w:hAnsi="Times New Roman" w:cs="Times New Roman"/>
          <w:b/>
          <w:bCs/>
          <w:sz w:val="26"/>
          <w:szCs w:val="26"/>
        </w:rPr>
        <w:t>V. Odvádění odpadních vod</w:t>
      </w:r>
    </w:p>
    <w:p w:rsidR="007347AE" w:rsidRPr="00AE79D5" w:rsidRDefault="006A0024" w:rsidP="00CF6DAE">
      <w:pPr>
        <w:pStyle w:val="Default"/>
        <w:spacing w:before="40" w:after="120" w:line="300" w:lineRule="exac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hAnsi="Times New Roman" w:cs="Times New Roman"/>
          <w:bCs/>
          <w:sz w:val="26"/>
          <w:szCs w:val="26"/>
        </w:rPr>
        <w:t>Smluvní strany se dohodly, že</w:t>
      </w:r>
      <w:r w:rsidRPr="00AE79D5">
        <w:rPr>
          <w:rFonts w:ascii="Times New Roman" w:hAnsi="Times New Roman" w:cs="Times New Roman"/>
          <w:b/>
          <w:sz w:val="26"/>
          <w:szCs w:val="26"/>
        </w:rPr>
        <w:t xml:space="preserve"> m</w:t>
      </w:r>
      <w:r w:rsidR="007347AE" w:rsidRPr="00AE79D5">
        <w:rPr>
          <w:rFonts w:ascii="Times New Roman" w:hAnsi="Times New Roman" w:cs="Times New Roman"/>
          <w:b/>
          <w:sz w:val="26"/>
          <w:szCs w:val="26"/>
        </w:rPr>
        <w:t>nožství odváděné odpadní vody bude stanoveno</w:t>
      </w:r>
      <w:r w:rsidR="007347AE" w:rsidRPr="00AE79D5">
        <w:rPr>
          <w:rFonts w:ascii="Times New Roman" w:eastAsia="Calibri" w:hAnsi="Times New Roman" w:cs="Times New Roman"/>
          <w:sz w:val="26"/>
          <w:szCs w:val="26"/>
          <w:highlight w:val="green"/>
          <w:lang w:eastAsia="en-US"/>
        </w:rPr>
        <w:t xml:space="preserve"> </w:t>
      </w:r>
      <w:r w:rsidR="007347AE" w:rsidRPr="00AE79D5">
        <w:rPr>
          <w:rFonts w:ascii="Times New Roman" w:eastAsia="Calibri" w:hAnsi="Times New Roman" w:cs="Times New Roman"/>
          <w:sz w:val="26"/>
          <w:szCs w:val="26"/>
          <w:lang w:eastAsia="en-US"/>
        </w:rPr>
        <w:t>výpočtem podle prováděcího předpisu (</w:t>
      </w:r>
      <w:r w:rsidR="007347AE" w:rsidRPr="00AE79D5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en-US"/>
        </w:rPr>
        <w:t xml:space="preserve">směrná </w:t>
      </w:r>
      <w:r w:rsidR="007347AE" w:rsidRPr="00AE79D5">
        <w:rPr>
          <w:rFonts w:ascii="Times New Roman" w:eastAsia="Calibri" w:hAnsi="Times New Roman" w:cs="Times New Roman"/>
          <w:sz w:val="26"/>
          <w:szCs w:val="26"/>
          <w:lang w:eastAsia="en-US"/>
        </w:rPr>
        <w:t>čísla roční potřeby vody dle</w:t>
      </w:r>
      <w:r w:rsidR="00C30F44" w:rsidRPr="00AE79D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7347AE" w:rsidRPr="00AE79D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přílohy </w:t>
      </w:r>
      <w:r w:rsidR="00CF6DAE">
        <w:rPr>
          <w:rFonts w:ascii="Times New Roman" w:eastAsia="Calibri" w:hAnsi="Times New Roman" w:cs="Times New Roman"/>
          <w:sz w:val="26"/>
          <w:szCs w:val="26"/>
          <w:lang w:eastAsia="en-US"/>
        </w:rPr>
        <w:br/>
      </w:r>
      <w:r w:rsidR="007347AE" w:rsidRPr="00AE79D5">
        <w:rPr>
          <w:rFonts w:ascii="Times New Roman" w:eastAsia="Calibri" w:hAnsi="Times New Roman" w:cs="Times New Roman"/>
          <w:sz w:val="26"/>
          <w:szCs w:val="26"/>
          <w:lang w:eastAsia="en-US"/>
        </w:rPr>
        <w:t>č. 12 k vyhlášce č. 428/2001 Sb.)</w:t>
      </w:r>
      <w:r w:rsidR="00AE79D5" w:rsidRPr="00AE79D5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="007347AE" w:rsidRPr="00AE79D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přičemž proměnné v tomto výpočtu podléhají změnám, a to tak, aby vždy odpovídaly skutečnému stavu (zejména pokud jde </w:t>
      </w:r>
      <w:r w:rsidR="003B2B74" w:rsidRPr="00AE79D5">
        <w:rPr>
          <w:rFonts w:ascii="Times New Roman" w:eastAsia="Calibri" w:hAnsi="Times New Roman" w:cs="Times New Roman"/>
          <w:sz w:val="26"/>
          <w:szCs w:val="26"/>
          <w:lang w:eastAsia="en-US"/>
        </w:rPr>
        <w:br/>
      </w:r>
      <w:r w:rsidR="007347AE" w:rsidRPr="00AE79D5">
        <w:rPr>
          <w:rFonts w:ascii="Times New Roman" w:eastAsia="Calibri" w:hAnsi="Times New Roman" w:cs="Times New Roman"/>
          <w:sz w:val="26"/>
          <w:szCs w:val="26"/>
          <w:lang w:eastAsia="en-US"/>
        </w:rPr>
        <w:t>o počet osob užívajících připojenou nemovitost)</w:t>
      </w:r>
      <w:r w:rsidR="003B2B74" w:rsidRPr="00AE79D5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D758B2" w:rsidRPr="00AE79D5" w:rsidRDefault="003E14A7" w:rsidP="00AD01B8">
      <w:pPr>
        <w:pStyle w:val="Zkladntext1"/>
        <w:shd w:val="clear" w:color="auto" w:fill="auto"/>
        <w:spacing w:before="320" w:after="120" w:line="300" w:lineRule="exact"/>
        <w:ind w:left="567" w:hanging="567"/>
        <w:rPr>
          <w:rFonts w:ascii="Times New Roman" w:hAnsi="Times New Roman" w:cs="Times New Roman"/>
          <w:b/>
          <w:bCs/>
          <w:sz w:val="26"/>
          <w:szCs w:val="26"/>
        </w:rPr>
      </w:pPr>
      <w:r w:rsidRPr="00AE79D5">
        <w:rPr>
          <w:rFonts w:ascii="Times New Roman" w:hAnsi="Times New Roman" w:cs="Times New Roman"/>
          <w:b/>
          <w:bCs/>
          <w:sz w:val="26"/>
          <w:szCs w:val="26"/>
        </w:rPr>
        <w:t xml:space="preserve">VI. </w:t>
      </w:r>
      <w:r w:rsidR="006A0024" w:rsidRPr="00AE79D5">
        <w:rPr>
          <w:rFonts w:ascii="Times New Roman" w:hAnsi="Times New Roman" w:cs="Times New Roman"/>
          <w:b/>
          <w:bCs/>
          <w:sz w:val="26"/>
          <w:szCs w:val="26"/>
        </w:rPr>
        <w:t xml:space="preserve">Počet trvale </w:t>
      </w:r>
      <w:r w:rsidRPr="00AE79D5">
        <w:rPr>
          <w:rFonts w:ascii="Times New Roman" w:hAnsi="Times New Roman" w:cs="Times New Roman"/>
          <w:b/>
          <w:bCs/>
          <w:sz w:val="26"/>
          <w:szCs w:val="26"/>
        </w:rPr>
        <w:t>připojených osob</w:t>
      </w:r>
      <w:r w:rsidR="007B2611" w:rsidRPr="00AE79D5">
        <w:rPr>
          <w:rFonts w:ascii="Times New Roman" w:hAnsi="Times New Roman" w:cs="Times New Roman"/>
          <w:b/>
          <w:bCs/>
          <w:sz w:val="26"/>
          <w:szCs w:val="26"/>
        </w:rPr>
        <w:t xml:space="preserve"> k odběrnému místu</w:t>
      </w:r>
    </w:p>
    <w:p w:rsidR="003E14A7" w:rsidRPr="00AE79D5" w:rsidRDefault="003E14A7" w:rsidP="00AE79D5">
      <w:pPr>
        <w:pStyle w:val="Zkladntext1"/>
        <w:shd w:val="clear" w:color="auto" w:fill="auto"/>
        <w:spacing w:before="240" w:after="12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 xml:space="preserve">Ke dni podpisu </w:t>
      </w:r>
      <w:r w:rsidR="00CF6DAE">
        <w:rPr>
          <w:rFonts w:ascii="Times New Roman" w:hAnsi="Times New Roman" w:cs="Times New Roman"/>
          <w:sz w:val="26"/>
          <w:szCs w:val="26"/>
        </w:rPr>
        <w:t>S</w:t>
      </w:r>
      <w:r w:rsidRPr="00AE79D5">
        <w:rPr>
          <w:rFonts w:ascii="Times New Roman" w:hAnsi="Times New Roman" w:cs="Times New Roman"/>
          <w:sz w:val="26"/>
          <w:szCs w:val="26"/>
        </w:rPr>
        <w:t>mlouvy</w:t>
      </w:r>
      <w:r w:rsidR="00020C56" w:rsidRPr="00AE79D5">
        <w:rPr>
          <w:rFonts w:ascii="Times New Roman" w:hAnsi="Times New Roman" w:cs="Times New Roman"/>
          <w:sz w:val="26"/>
          <w:szCs w:val="26"/>
        </w:rPr>
        <w:t xml:space="preserve"> je</w:t>
      </w:r>
      <w:r w:rsidR="007B2611" w:rsidRPr="00AE79D5">
        <w:rPr>
          <w:rFonts w:ascii="Times New Roman" w:hAnsi="Times New Roman" w:cs="Times New Roman"/>
          <w:sz w:val="26"/>
          <w:szCs w:val="26"/>
        </w:rPr>
        <w:t xml:space="preserve"> v rámci odběrného místa</w:t>
      </w:r>
      <w:r w:rsidRPr="00AE79D5">
        <w:rPr>
          <w:rFonts w:ascii="Times New Roman" w:hAnsi="Times New Roman" w:cs="Times New Roman"/>
          <w:sz w:val="26"/>
          <w:szCs w:val="26"/>
        </w:rPr>
        <w:t xml:space="preserve"> </w:t>
      </w:r>
      <w:r w:rsidRPr="00AE79D5">
        <w:rPr>
          <w:rFonts w:ascii="Times New Roman" w:hAnsi="Times New Roman" w:cs="Times New Roman"/>
          <w:b/>
          <w:bCs/>
          <w:sz w:val="26"/>
          <w:szCs w:val="26"/>
        </w:rPr>
        <w:t>trvale</w:t>
      </w:r>
      <w:r w:rsidRPr="00AE79D5">
        <w:rPr>
          <w:rFonts w:ascii="Times New Roman" w:hAnsi="Times New Roman" w:cs="Times New Roman"/>
          <w:sz w:val="26"/>
          <w:szCs w:val="26"/>
        </w:rPr>
        <w:t xml:space="preserve"> připojeno </w:t>
      </w:r>
      <w:proofErr w:type="gramStart"/>
      <w:r w:rsidRPr="00AE79D5">
        <w:rPr>
          <w:rFonts w:ascii="Times New Roman" w:hAnsi="Times New Roman" w:cs="Times New Roman"/>
          <w:sz w:val="26"/>
          <w:szCs w:val="26"/>
        </w:rPr>
        <w:t>….. osob</w:t>
      </w:r>
      <w:proofErr w:type="gramEnd"/>
      <w:r w:rsidRPr="00AE79D5">
        <w:rPr>
          <w:rFonts w:ascii="Times New Roman" w:hAnsi="Times New Roman" w:cs="Times New Roman"/>
          <w:sz w:val="26"/>
          <w:szCs w:val="26"/>
        </w:rPr>
        <w:t>.</w:t>
      </w:r>
    </w:p>
    <w:p w:rsidR="003E14A7" w:rsidRPr="00AE79D5" w:rsidRDefault="003E14A7" w:rsidP="00AD01B8">
      <w:pPr>
        <w:pStyle w:val="Zkladntext1"/>
        <w:shd w:val="clear" w:color="auto" w:fill="auto"/>
        <w:spacing w:before="200" w:after="120"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 xml:space="preserve">Ke dni podpisu </w:t>
      </w:r>
      <w:r w:rsidR="00CF6DAE">
        <w:rPr>
          <w:rFonts w:ascii="Times New Roman" w:hAnsi="Times New Roman" w:cs="Times New Roman"/>
          <w:sz w:val="26"/>
          <w:szCs w:val="26"/>
        </w:rPr>
        <w:t>S</w:t>
      </w:r>
      <w:r w:rsidRPr="00AE79D5">
        <w:rPr>
          <w:rFonts w:ascii="Times New Roman" w:hAnsi="Times New Roman" w:cs="Times New Roman"/>
          <w:sz w:val="26"/>
          <w:szCs w:val="26"/>
        </w:rPr>
        <w:t>mlouvy je</w:t>
      </w:r>
      <w:r w:rsidR="007B2611" w:rsidRPr="00AE79D5">
        <w:rPr>
          <w:rFonts w:ascii="Times New Roman" w:hAnsi="Times New Roman" w:cs="Times New Roman"/>
          <w:sz w:val="26"/>
          <w:szCs w:val="26"/>
        </w:rPr>
        <w:t xml:space="preserve"> v rámci odběrného místa</w:t>
      </w:r>
      <w:r w:rsidRPr="00AE79D5">
        <w:rPr>
          <w:rFonts w:ascii="Times New Roman" w:hAnsi="Times New Roman" w:cs="Times New Roman"/>
          <w:sz w:val="26"/>
          <w:szCs w:val="26"/>
        </w:rPr>
        <w:t xml:space="preserve"> </w:t>
      </w:r>
      <w:r w:rsidRPr="00AE79D5">
        <w:rPr>
          <w:rFonts w:ascii="Times New Roman" w:hAnsi="Times New Roman" w:cs="Times New Roman"/>
          <w:b/>
          <w:bCs/>
          <w:sz w:val="26"/>
          <w:szCs w:val="26"/>
        </w:rPr>
        <w:t>přechodně</w:t>
      </w:r>
      <w:r w:rsidRPr="00AE79D5">
        <w:rPr>
          <w:rFonts w:ascii="Times New Roman" w:hAnsi="Times New Roman" w:cs="Times New Roman"/>
          <w:sz w:val="26"/>
          <w:szCs w:val="26"/>
        </w:rPr>
        <w:t xml:space="preserve"> připojeno </w:t>
      </w:r>
      <w:proofErr w:type="gramStart"/>
      <w:r w:rsidRPr="00AE79D5">
        <w:rPr>
          <w:rFonts w:ascii="Times New Roman" w:hAnsi="Times New Roman" w:cs="Times New Roman"/>
          <w:sz w:val="26"/>
          <w:szCs w:val="26"/>
        </w:rPr>
        <w:t>….. osob</w:t>
      </w:r>
      <w:proofErr w:type="gramEnd"/>
      <w:r w:rsidR="00F32A61">
        <w:rPr>
          <w:rFonts w:ascii="Times New Roman" w:hAnsi="Times New Roman" w:cs="Times New Roman"/>
          <w:sz w:val="26"/>
          <w:szCs w:val="26"/>
        </w:rPr>
        <w:t xml:space="preserve"> </w:t>
      </w:r>
      <w:r w:rsidRPr="00AE79D5">
        <w:rPr>
          <w:rFonts w:ascii="Times New Roman" w:hAnsi="Times New Roman" w:cs="Times New Roman"/>
          <w:sz w:val="26"/>
          <w:szCs w:val="26"/>
        </w:rPr>
        <w:t>(např. rekreantů) v</w:t>
      </w:r>
      <w:r w:rsidR="00F32A61">
        <w:rPr>
          <w:rFonts w:ascii="Times New Roman" w:hAnsi="Times New Roman" w:cs="Times New Roman"/>
          <w:sz w:val="26"/>
          <w:szCs w:val="26"/>
        </w:rPr>
        <w:t> </w:t>
      </w:r>
      <w:r w:rsidRPr="00AE79D5">
        <w:rPr>
          <w:rFonts w:ascii="Times New Roman" w:hAnsi="Times New Roman" w:cs="Times New Roman"/>
          <w:sz w:val="26"/>
          <w:szCs w:val="26"/>
        </w:rPr>
        <w:t>období</w:t>
      </w:r>
      <w:r w:rsidR="00F32A61">
        <w:rPr>
          <w:rFonts w:ascii="Times New Roman" w:hAnsi="Times New Roman" w:cs="Times New Roman"/>
          <w:sz w:val="26"/>
          <w:szCs w:val="26"/>
        </w:rPr>
        <w:t xml:space="preserve"> </w:t>
      </w:r>
      <w:r w:rsidRPr="00AE79D5"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</w:p>
    <w:p w:rsidR="007347AE" w:rsidRPr="00AE79D5" w:rsidRDefault="007347AE" w:rsidP="00AD01B8">
      <w:pPr>
        <w:pStyle w:val="Nadpis10"/>
        <w:keepNext/>
        <w:keepLines/>
        <w:numPr>
          <w:ilvl w:val="2"/>
          <w:numId w:val="6"/>
        </w:numPr>
        <w:shd w:val="clear" w:color="auto" w:fill="auto"/>
        <w:tabs>
          <w:tab w:val="left" w:pos="567"/>
        </w:tabs>
        <w:spacing w:before="320" w:after="120" w:line="300" w:lineRule="exact"/>
        <w:ind w:left="567" w:hanging="56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bookmark0"/>
      <w:r w:rsidRPr="00AE79D5">
        <w:rPr>
          <w:rFonts w:ascii="Times New Roman" w:hAnsi="Times New Roman" w:cs="Times New Roman"/>
          <w:sz w:val="26"/>
          <w:szCs w:val="26"/>
        </w:rPr>
        <w:t>Ceny stočného a způsob jejího vyhlášení</w:t>
      </w:r>
      <w:bookmarkEnd w:id="0"/>
    </w:p>
    <w:p w:rsidR="00996E9D" w:rsidRPr="00AE79D5" w:rsidRDefault="007347AE" w:rsidP="00AE79D5">
      <w:pPr>
        <w:pStyle w:val="Default"/>
        <w:numPr>
          <w:ilvl w:val="0"/>
          <w:numId w:val="11"/>
        </w:numPr>
        <w:spacing w:line="300" w:lineRule="exact"/>
        <w:ind w:left="284" w:hanging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" w:name="bookmark1"/>
      <w:r w:rsidRPr="00AE79D5">
        <w:rPr>
          <w:rFonts w:ascii="Times New Roman" w:hAnsi="Times New Roman" w:cs="Times New Roman"/>
          <w:color w:val="auto"/>
          <w:sz w:val="26"/>
          <w:szCs w:val="26"/>
        </w:rPr>
        <w:t xml:space="preserve">Cena a forma stočného bude stanovena podle cenových předpisů a rozhodnutí vlastníka kanalizace na příslušné cenové období, kterým je zpravidla období 12 měsíců. </w:t>
      </w:r>
    </w:p>
    <w:p w:rsidR="00EE4B1F" w:rsidRPr="00AE79D5" w:rsidRDefault="007347AE" w:rsidP="00F32A61">
      <w:pPr>
        <w:pStyle w:val="Default"/>
        <w:numPr>
          <w:ilvl w:val="0"/>
          <w:numId w:val="11"/>
        </w:numPr>
        <w:spacing w:before="40" w:line="300" w:lineRule="exact"/>
        <w:ind w:left="284" w:hanging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79D5">
        <w:rPr>
          <w:rFonts w:ascii="Times New Roman" w:hAnsi="Times New Roman" w:cs="Times New Roman"/>
          <w:color w:val="auto"/>
          <w:sz w:val="26"/>
          <w:szCs w:val="26"/>
        </w:rPr>
        <w:t xml:space="preserve">Cena a forma stočného budou uveřejněny prostřednictvím </w:t>
      </w:r>
      <w:r w:rsidR="00EE4B1F" w:rsidRPr="00AE79D5">
        <w:rPr>
          <w:rFonts w:ascii="Times New Roman" w:hAnsi="Times New Roman" w:cs="Times New Roman"/>
          <w:color w:val="auto"/>
          <w:sz w:val="26"/>
          <w:szCs w:val="26"/>
        </w:rPr>
        <w:t>úřední desky obce Třebsko a na webových stránkách obce</w:t>
      </w:r>
      <w:r w:rsidRPr="00AE79D5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EE4B1F" w:rsidRPr="00AE79D5" w:rsidRDefault="00EE4B1F" w:rsidP="00F32A61">
      <w:pPr>
        <w:pStyle w:val="Default"/>
        <w:numPr>
          <w:ilvl w:val="0"/>
          <w:numId w:val="11"/>
        </w:numPr>
        <w:spacing w:before="40" w:line="300" w:lineRule="exact"/>
        <w:ind w:left="284" w:hanging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79D5">
        <w:rPr>
          <w:rFonts w:ascii="Times New Roman" w:hAnsi="Times New Roman" w:cs="Times New Roman"/>
          <w:color w:val="auto"/>
          <w:sz w:val="26"/>
          <w:szCs w:val="26"/>
        </w:rPr>
        <w:t xml:space="preserve">Změny cen stočného dodavatel oznámí na úřední desce obce a na webových stránkách před termínem její platnosti. </w:t>
      </w:r>
    </w:p>
    <w:p w:rsidR="00EE4B1F" w:rsidRPr="00AE79D5" w:rsidRDefault="007347AE" w:rsidP="00F32A61">
      <w:pPr>
        <w:pStyle w:val="Default"/>
        <w:numPr>
          <w:ilvl w:val="0"/>
          <w:numId w:val="11"/>
        </w:numPr>
        <w:spacing w:before="40" w:line="300" w:lineRule="exact"/>
        <w:ind w:left="284" w:hanging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79D5">
        <w:rPr>
          <w:rFonts w:ascii="Times New Roman" w:hAnsi="Times New Roman" w:cs="Times New Roman"/>
          <w:color w:val="auto"/>
          <w:sz w:val="26"/>
          <w:szCs w:val="26"/>
        </w:rPr>
        <w:t xml:space="preserve">Změna cen a formy stočného není považována za změnu této Smlouvy. </w:t>
      </w:r>
    </w:p>
    <w:p w:rsidR="00EE4B1F" w:rsidRPr="00AE79D5" w:rsidRDefault="007347AE" w:rsidP="00F32A61">
      <w:pPr>
        <w:pStyle w:val="Default"/>
        <w:numPr>
          <w:ilvl w:val="0"/>
          <w:numId w:val="11"/>
        </w:numPr>
        <w:spacing w:before="40" w:line="300" w:lineRule="exact"/>
        <w:ind w:left="284" w:hanging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79D5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Pokud dojde ke změně ceny nebo formy stočného v průběhu </w:t>
      </w:r>
      <w:r w:rsidR="00E861D6" w:rsidRPr="00AE79D5">
        <w:rPr>
          <w:rFonts w:ascii="Times New Roman" w:hAnsi="Times New Roman" w:cs="Times New Roman"/>
          <w:color w:val="auto"/>
          <w:sz w:val="26"/>
          <w:szCs w:val="26"/>
        </w:rPr>
        <w:t>cenového</w:t>
      </w:r>
      <w:r w:rsidRPr="00AE79D5">
        <w:rPr>
          <w:rFonts w:ascii="Times New Roman" w:hAnsi="Times New Roman" w:cs="Times New Roman"/>
          <w:color w:val="auto"/>
          <w:sz w:val="26"/>
          <w:szCs w:val="26"/>
        </w:rPr>
        <w:t xml:space="preserve"> období, rozdělí dodavatel množství vypouštěných odpadních vod v poměru doby platnosti původní a nové výše ceny nebo formy stočného. </w:t>
      </w:r>
    </w:p>
    <w:p w:rsidR="00EE4B1F" w:rsidRPr="00AE79D5" w:rsidRDefault="00EE4B1F" w:rsidP="00F32A61">
      <w:pPr>
        <w:pStyle w:val="Default"/>
        <w:numPr>
          <w:ilvl w:val="0"/>
          <w:numId w:val="11"/>
        </w:numPr>
        <w:spacing w:before="40" w:line="300" w:lineRule="exact"/>
        <w:ind w:left="284" w:hanging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79D5">
        <w:rPr>
          <w:rFonts w:ascii="Times New Roman" w:hAnsi="Times New Roman" w:cs="Times New Roman"/>
          <w:color w:val="auto"/>
          <w:sz w:val="26"/>
          <w:szCs w:val="26"/>
        </w:rPr>
        <w:t xml:space="preserve">Smluvní strany se dohodly, že množství vypouštěných odpadních vod bude </w:t>
      </w:r>
      <w:r w:rsidR="007B2611" w:rsidRPr="00AE79D5">
        <w:rPr>
          <w:rFonts w:ascii="Times New Roman" w:hAnsi="Times New Roman" w:cs="Times New Roman"/>
          <w:color w:val="auto"/>
          <w:sz w:val="26"/>
          <w:szCs w:val="26"/>
        </w:rPr>
        <w:t>stanoveno</w:t>
      </w:r>
      <w:r w:rsidRPr="00AE79D5">
        <w:rPr>
          <w:rFonts w:ascii="Times New Roman" w:hAnsi="Times New Roman" w:cs="Times New Roman"/>
          <w:color w:val="auto"/>
          <w:sz w:val="26"/>
          <w:szCs w:val="26"/>
        </w:rPr>
        <w:t xml:space="preserve"> dodavatelem dle článku V. této </w:t>
      </w:r>
      <w:r w:rsidR="00F32A61">
        <w:rPr>
          <w:rFonts w:ascii="Times New Roman" w:hAnsi="Times New Roman" w:cs="Times New Roman"/>
          <w:color w:val="auto"/>
          <w:sz w:val="26"/>
          <w:szCs w:val="26"/>
        </w:rPr>
        <w:t>S</w:t>
      </w:r>
      <w:r w:rsidRPr="00AE79D5">
        <w:rPr>
          <w:rFonts w:ascii="Times New Roman" w:hAnsi="Times New Roman" w:cs="Times New Roman"/>
          <w:color w:val="auto"/>
          <w:sz w:val="26"/>
          <w:szCs w:val="26"/>
        </w:rPr>
        <w:t xml:space="preserve">mlouvy. </w:t>
      </w:r>
    </w:p>
    <w:p w:rsidR="001E0605" w:rsidRPr="00AE79D5" w:rsidRDefault="007347AE" w:rsidP="00F32A61">
      <w:pPr>
        <w:pStyle w:val="Default"/>
        <w:numPr>
          <w:ilvl w:val="0"/>
          <w:numId w:val="11"/>
        </w:numPr>
        <w:spacing w:before="40" w:line="300" w:lineRule="exact"/>
        <w:ind w:left="284" w:hanging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79D5">
        <w:rPr>
          <w:rFonts w:ascii="Times New Roman" w:hAnsi="Times New Roman" w:cs="Times New Roman"/>
          <w:color w:val="auto"/>
          <w:sz w:val="26"/>
          <w:szCs w:val="26"/>
        </w:rPr>
        <w:t xml:space="preserve">Kalkulace ceny je prováděna </w:t>
      </w:r>
      <w:r w:rsidR="00A81C1D" w:rsidRPr="00AE79D5">
        <w:rPr>
          <w:rFonts w:ascii="Times New Roman" w:hAnsi="Times New Roman" w:cs="Times New Roman"/>
          <w:color w:val="auto"/>
          <w:sz w:val="26"/>
          <w:szCs w:val="26"/>
        </w:rPr>
        <w:t xml:space="preserve">dodavatelem </w:t>
      </w:r>
      <w:r w:rsidRPr="00AE79D5">
        <w:rPr>
          <w:rFonts w:ascii="Times New Roman" w:hAnsi="Times New Roman" w:cs="Times New Roman"/>
          <w:color w:val="auto"/>
          <w:sz w:val="26"/>
          <w:szCs w:val="26"/>
        </w:rPr>
        <w:t>podle platných cenových předpisů způsobem</w:t>
      </w:r>
      <w:r w:rsidR="00A81C1D" w:rsidRPr="00AE79D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E79D5">
        <w:rPr>
          <w:rFonts w:ascii="Times New Roman" w:hAnsi="Times New Roman" w:cs="Times New Roman"/>
          <w:color w:val="auto"/>
          <w:sz w:val="26"/>
          <w:szCs w:val="26"/>
        </w:rPr>
        <w:t xml:space="preserve">a </w:t>
      </w:r>
      <w:r w:rsidR="0086369F" w:rsidRPr="00AE79D5">
        <w:rPr>
          <w:rFonts w:ascii="Times New Roman" w:hAnsi="Times New Roman" w:cs="Times New Roman"/>
          <w:color w:val="auto"/>
          <w:sz w:val="26"/>
          <w:szCs w:val="26"/>
        </w:rPr>
        <w:t>je k dispozici v sídle dodavatele.</w:t>
      </w:r>
      <w:r w:rsidRPr="00AE79D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7347AE" w:rsidRPr="00AE79D5" w:rsidRDefault="007347AE" w:rsidP="00AE79D5">
      <w:pPr>
        <w:pStyle w:val="Nadpis10"/>
        <w:keepNext/>
        <w:keepLines/>
        <w:shd w:val="clear" w:color="auto" w:fill="auto"/>
        <w:tabs>
          <w:tab w:val="left" w:pos="342"/>
        </w:tabs>
        <w:spacing w:before="360" w:after="120" w:line="300" w:lineRule="exact"/>
        <w:ind w:left="567" w:hanging="527"/>
        <w:jc w:val="center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>VI</w:t>
      </w:r>
      <w:r w:rsidR="008E2FBB" w:rsidRPr="00AE79D5">
        <w:rPr>
          <w:rFonts w:ascii="Times New Roman" w:hAnsi="Times New Roman" w:cs="Times New Roman"/>
          <w:sz w:val="26"/>
          <w:szCs w:val="26"/>
        </w:rPr>
        <w:t>I</w:t>
      </w:r>
      <w:r w:rsidRPr="00AE79D5">
        <w:rPr>
          <w:rFonts w:ascii="Times New Roman" w:hAnsi="Times New Roman" w:cs="Times New Roman"/>
          <w:sz w:val="26"/>
          <w:szCs w:val="26"/>
        </w:rPr>
        <w:t xml:space="preserve">I. </w:t>
      </w:r>
      <w:r w:rsidR="00E861D6" w:rsidRPr="00AE79D5">
        <w:rPr>
          <w:rFonts w:ascii="Times New Roman" w:hAnsi="Times New Roman" w:cs="Times New Roman"/>
          <w:sz w:val="26"/>
          <w:szCs w:val="26"/>
        </w:rPr>
        <w:t>Způsob úhrady a p</w:t>
      </w:r>
      <w:r w:rsidRPr="00AE79D5">
        <w:rPr>
          <w:rFonts w:ascii="Times New Roman" w:hAnsi="Times New Roman" w:cs="Times New Roman"/>
          <w:sz w:val="26"/>
          <w:szCs w:val="26"/>
        </w:rPr>
        <w:t>latební podmínky</w:t>
      </w:r>
      <w:bookmarkEnd w:id="1"/>
    </w:p>
    <w:p w:rsidR="003B2B74" w:rsidRPr="007F0814" w:rsidRDefault="003B2B74" w:rsidP="00F32A61">
      <w:pPr>
        <w:pStyle w:val="Odstavec"/>
        <w:numPr>
          <w:ilvl w:val="0"/>
          <w:numId w:val="31"/>
        </w:numPr>
        <w:tabs>
          <w:tab w:val="left" w:pos="567"/>
          <w:tab w:val="left" w:pos="2268"/>
          <w:tab w:val="left" w:pos="4820"/>
        </w:tabs>
        <w:spacing w:before="40" w:line="300" w:lineRule="exact"/>
        <w:ind w:left="284" w:hanging="284"/>
        <w:rPr>
          <w:rFonts w:ascii="Times New Roman" w:eastAsia="Courier New" w:hAnsi="Times New Roman"/>
          <w:color w:val="000000"/>
          <w:sz w:val="26"/>
          <w:szCs w:val="26"/>
        </w:rPr>
      </w:pPr>
      <w:r w:rsidRPr="007F0814">
        <w:rPr>
          <w:rFonts w:ascii="Times New Roman" w:eastAsia="Courier New" w:hAnsi="Times New Roman"/>
          <w:color w:val="000000"/>
          <w:sz w:val="26"/>
          <w:szCs w:val="26"/>
        </w:rPr>
        <w:t xml:space="preserve">Smluvní strany se dohodly, že stočné bude vybíráno na základě tzv. </w:t>
      </w:r>
      <w:r w:rsidRPr="007F0814">
        <w:rPr>
          <w:rFonts w:ascii="Times New Roman" w:eastAsia="Courier New" w:hAnsi="Times New Roman"/>
          <w:b/>
          <w:bCs/>
          <w:color w:val="000000"/>
          <w:sz w:val="26"/>
          <w:szCs w:val="26"/>
        </w:rPr>
        <w:t>směrné hodnoty</w:t>
      </w:r>
      <w:r w:rsidRPr="007F0814">
        <w:rPr>
          <w:rFonts w:ascii="Times New Roman" w:eastAsia="Courier New" w:hAnsi="Times New Roman"/>
          <w:color w:val="000000"/>
          <w:sz w:val="26"/>
          <w:szCs w:val="26"/>
        </w:rPr>
        <w:t>.</w:t>
      </w:r>
    </w:p>
    <w:p w:rsidR="00916F1F" w:rsidRPr="007F0814" w:rsidRDefault="003B2B74" w:rsidP="00F32A61">
      <w:pPr>
        <w:pStyle w:val="Odstavec"/>
        <w:numPr>
          <w:ilvl w:val="0"/>
          <w:numId w:val="31"/>
        </w:numPr>
        <w:tabs>
          <w:tab w:val="left" w:pos="567"/>
          <w:tab w:val="left" w:pos="2268"/>
          <w:tab w:val="left" w:pos="4820"/>
        </w:tabs>
        <w:spacing w:before="40" w:line="300" w:lineRule="exact"/>
        <w:ind w:left="284" w:hanging="284"/>
        <w:rPr>
          <w:rFonts w:ascii="Times New Roman" w:hAnsi="Times New Roman"/>
          <w:sz w:val="26"/>
          <w:szCs w:val="26"/>
        </w:rPr>
      </w:pPr>
      <w:r w:rsidRPr="007F0814">
        <w:rPr>
          <w:rFonts w:ascii="Times New Roman" w:eastAsia="Courier New" w:hAnsi="Times New Roman"/>
          <w:color w:val="000000"/>
          <w:sz w:val="26"/>
          <w:szCs w:val="26"/>
        </w:rPr>
        <w:t xml:space="preserve">Pokud je </w:t>
      </w:r>
      <w:r w:rsidR="004D2156">
        <w:rPr>
          <w:rFonts w:ascii="Times New Roman" w:eastAsia="Courier New" w:hAnsi="Times New Roman"/>
          <w:color w:val="000000"/>
          <w:sz w:val="26"/>
          <w:szCs w:val="26"/>
        </w:rPr>
        <w:t>odběrným místem</w:t>
      </w:r>
      <w:r w:rsidRPr="007F0814">
        <w:rPr>
          <w:rFonts w:ascii="Times New Roman" w:eastAsia="Courier New" w:hAnsi="Times New Roman"/>
          <w:color w:val="000000"/>
          <w:sz w:val="26"/>
          <w:szCs w:val="26"/>
        </w:rPr>
        <w:t xml:space="preserve"> rodinn</w:t>
      </w:r>
      <w:r w:rsidR="004D2156">
        <w:rPr>
          <w:rFonts w:ascii="Times New Roman" w:eastAsia="Courier New" w:hAnsi="Times New Roman"/>
          <w:color w:val="000000"/>
          <w:sz w:val="26"/>
          <w:szCs w:val="26"/>
        </w:rPr>
        <w:t>ý</w:t>
      </w:r>
      <w:r w:rsidRPr="007F0814">
        <w:rPr>
          <w:rFonts w:ascii="Times New Roman" w:eastAsia="Courier New" w:hAnsi="Times New Roman"/>
          <w:color w:val="000000"/>
          <w:sz w:val="26"/>
          <w:szCs w:val="26"/>
        </w:rPr>
        <w:t xml:space="preserve"> d</w:t>
      </w:r>
      <w:r w:rsidR="004D2156">
        <w:rPr>
          <w:rFonts w:ascii="Times New Roman" w:eastAsia="Courier New" w:hAnsi="Times New Roman"/>
          <w:color w:val="000000"/>
          <w:sz w:val="26"/>
          <w:szCs w:val="26"/>
        </w:rPr>
        <w:t>ům</w:t>
      </w:r>
      <w:r w:rsidR="00AD01B8">
        <w:rPr>
          <w:rFonts w:ascii="Times New Roman" w:eastAsia="Courier New" w:hAnsi="Times New Roman"/>
          <w:color w:val="000000"/>
          <w:sz w:val="26"/>
          <w:szCs w:val="26"/>
        </w:rPr>
        <w:t>,</w:t>
      </w:r>
      <w:r w:rsidRPr="007F0814">
        <w:rPr>
          <w:rFonts w:ascii="Times New Roman" w:eastAsia="Courier New" w:hAnsi="Times New Roman"/>
          <w:color w:val="000000"/>
          <w:sz w:val="26"/>
          <w:szCs w:val="26"/>
        </w:rPr>
        <w:t xml:space="preserve"> je směrná </w:t>
      </w:r>
      <w:r w:rsidR="00B17DE3" w:rsidRPr="007F0814">
        <w:rPr>
          <w:rFonts w:ascii="Times New Roman" w:eastAsia="Courier New" w:hAnsi="Times New Roman"/>
          <w:color w:val="000000"/>
          <w:sz w:val="26"/>
          <w:szCs w:val="26"/>
        </w:rPr>
        <w:t xml:space="preserve">roční </w:t>
      </w:r>
      <w:r w:rsidRPr="007F0814">
        <w:rPr>
          <w:rFonts w:ascii="Times New Roman" w:eastAsia="Courier New" w:hAnsi="Times New Roman"/>
          <w:color w:val="000000"/>
          <w:sz w:val="26"/>
          <w:szCs w:val="26"/>
        </w:rPr>
        <w:t>hodnota 36 m3</w:t>
      </w:r>
      <w:r w:rsidR="008A4A74">
        <w:rPr>
          <w:rFonts w:ascii="Times New Roman" w:eastAsia="Courier New" w:hAnsi="Times New Roman"/>
          <w:color w:val="000000"/>
          <w:sz w:val="26"/>
          <w:szCs w:val="26"/>
        </w:rPr>
        <w:t xml:space="preserve"> za osobu</w:t>
      </w:r>
      <w:r w:rsidRPr="007F0814">
        <w:rPr>
          <w:rFonts w:ascii="Times New Roman" w:eastAsia="Courier New" w:hAnsi="Times New Roman"/>
          <w:color w:val="000000"/>
          <w:sz w:val="26"/>
          <w:szCs w:val="26"/>
        </w:rPr>
        <w:t xml:space="preserve">. Pokud je </w:t>
      </w:r>
      <w:r w:rsidR="004D2156">
        <w:rPr>
          <w:rFonts w:ascii="Times New Roman" w:eastAsia="Courier New" w:hAnsi="Times New Roman"/>
          <w:color w:val="000000"/>
          <w:sz w:val="26"/>
          <w:szCs w:val="26"/>
        </w:rPr>
        <w:t>odběrným místem byt</w:t>
      </w:r>
      <w:r w:rsidRPr="007F0814">
        <w:rPr>
          <w:rFonts w:ascii="Times New Roman" w:eastAsia="Courier New" w:hAnsi="Times New Roman"/>
          <w:color w:val="000000"/>
          <w:sz w:val="26"/>
          <w:szCs w:val="26"/>
        </w:rPr>
        <w:t xml:space="preserve">, </w:t>
      </w:r>
      <w:r w:rsidR="004D2156">
        <w:rPr>
          <w:rFonts w:ascii="Times New Roman" w:eastAsia="Courier New" w:hAnsi="Times New Roman"/>
          <w:color w:val="000000"/>
          <w:sz w:val="26"/>
          <w:szCs w:val="26"/>
        </w:rPr>
        <w:t xml:space="preserve">je </w:t>
      </w:r>
      <w:r w:rsidRPr="007F0814">
        <w:rPr>
          <w:rFonts w:ascii="Times New Roman" w:eastAsia="Courier New" w:hAnsi="Times New Roman"/>
          <w:color w:val="000000"/>
          <w:sz w:val="26"/>
          <w:szCs w:val="26"/>
        </w:rPr>
        <w:t xml:space="preserve">směrná </w:t>
      </w:r>
      <w:r w:rsidR="00B17DE3" w:rsidRPr="007F0814">
        <w:rPr>
          <w:rFonts w:ascii="Times New Roman" w:eastAsia="Courier New" w:hAnsi="Times New Roman"/>
          <w:color w:val="000000"/>
          <w:sz w:val="26"/>
          <w:szCs w:val="26"/>
        </w:rPr>
        <w:t xml:space="preserve">roční </w:t>
      </w:r>
      <w:r w:rsidRPr="007F0814">
        <w:rPr>
          <w:rFonts w:ascii="Times New Roman" w:eastAsia="Courier New" w:hAnsi="Times New Roman"/>
          <w:color w:val="000000"/>
          <w:sz w:val="26"/>
          <w:szCs w:val="26"/>
        </w:rPr>
        <w:t>hodnota 35 m3</w:t>
      </w:r>
      <w:r w:rsidR="008A4A74">
        <w:rPr>
          <w:rFonts w:ascii="Times New Roman" w:eastAsia="Courier New" w:hAnsi="Times New Roman"/>
          <w:color w:val="000000"/>
          <w:sz w:val="26"/>
          <w:szCs w:val="26"/>
        </w:rPr>
        <w:t xml:space="preserve"> za osobu</w:t>
      </w:r>
      <w:r w:rsidRPr="007F0814">
        <w:rPr>
          <w:rFonts w:ascii="Times New Roman" w:eastAsia="Courier New" w:hAnsi="Times New Roman"/>
          <w:color w:val="000000"/>
          <w:sz w:val="26"/>
          <w:szCs w:val="26"/>
        </w:rPr>
        <w:t>.</w:t>
      </w:r>
      <w:r w:rsidR="00B17DE3" w:rsidRPr="007F0814">
        <w:rPr>
          <w:rFonts w:ascii="Times New Roman" w:eastAsia="Courier New" w:hAnsi="Times New Roman"/>
          <w:color w:val="000000"/>
          <w:sz w:val="26"/>
          <w:szCs w:val="26"/>
        </w:rPr>
        <w:t xml:space="preserve"> Stočné bude hrazeno pololetně, tudíž směrné pololetní hodnoty budou </w:t>
      </w:r>
      <w:r w:rsidR="00B17DE3" w:rsidRPr="007F0814">
        <w:rPr>
          <w:rFonts w:ascii="Times New Roman" w:eastAsia="Courier New" w:hAnsi="Times New Roman"/>
          <w:b/>
          <w:bCs/>
          <w:color w:val="000000"/>
          <w:sz w:val="26"/>
          <w:szCs w:val="26"/>
        </w:rPr>
        <w:t>18 m3</w:t>
      </w:r>
      <w:r w:rsidR="008A4A74">
        <w:rPr>
          <w:rFonts w:ascii="Times New Roman" w:eastAsia="Courier New" w:hAnsi="Times New Roman"/>
          <w:b/>
          <w:bCs/>
          <w:color w:val="000000"/>
          <w:sz w:val="26"/>
          <w:szCs w:val="26"/>
        </w:rPr>
        <w:t xml:space="preserve"> </w:t>
      </w:r>
      <w:r w:rsidR="008A4A74" w:rsidRPr="008A4A74">
        <w:rPr>
          <w:rFonts w:ascii="Times New Roman" w:eastAsia="Courier New" w:hAnsi="Times New Roman"/>
          <w:color w:val="000000"/>
          <w:sz w:val="26"/>
          <w:szCs w:val="26"/>
        </w:rPr>
        <w:t>za osobu</w:t>
      </w:r>
      <w:r w:rsidR="00B17DE3" w:rsidRPr="007F0814">
        <w:rPr>
          <w:rFonts w:ascii="Times New Roman" w:eastAsia="Courier New" w:hAnsi="Times New Roman"/>
          <w:color w:val="000000"/>
          <w:sz w:val="26"/>
          <w:szCs w:val="26"/>
        </w:rPr>
        <w:t xml:space="preserve"> </w:t>
      </w:r>
      <w:r w:rsidR="004D2156">
        <w:rPr>
          <w:rFonts w:ascii="Times New Roman" w:eastAsia="Courier New" w:hAnsi="Times New Roman"/>
          <w:color w:val="000000"/>
          <w:sz w:val="26"/>
          <w:szCs w:val="26"/>
        </w:rPr>
        <w:br/>
      </w:r>
      <w:r w:rsidR="00B17DE3" w:rsidRPr="007F0814">
        <w:rPr>
          <w:rFonts w:ascii="Times New Roman" w:eastAsia="Courier New" w:hAnsi="Times New Roman"/>
          <w:color w:val="000000"/>
          <w:sz w:val="26"/>
          <w:szCs w:val="26"/>
        </w:rPr>
        <w:t xml:space="preserve">u rodinného </w:t>
      </w:r>
      <w:r w:rsidR="00B17DE3" w:rsidRPr="007F0814">
        <w:rPr>
          <w:rFonts w:ascii="Times New Roman" w:hAnsi="Times New Roman"/>
          <w:sz w:val="26"/>
          <w:szCs w:val="26"/>
        </w:rPr>
        <w:t xml:space="preserve">domu a </w:t>
      </w:r>
      <w:r w:rsidR="00B17DE3" w:rsidRPr="007F0814">
        <w:rPr>
          <w:rFonts w:ascii="Times New Roman" w:hAnsi="Times New Roman"/>
          <w:b/>
          <w:bCs/>
          <w:sz w:val="26"/>
          <w:szCs w:val="26"/>
        </w:rPr>
        <w:t>17,5 m3</w:t>
      </w:r>
      <w:r w:rsidR="00B17DE3" w:rsidRPr="007F0814">
        <w:rPr>
          <w:rFonts w:ascii="Times New Roman" w:hAnsi="Times New Roman"/>
          <w:sz w:val="26"/>
          <w:szCs w:val="26"/>
        </w:rPr>
        <w:t xml:space="preserve"> </w:t>
      </w:r>
      <w:r w:rsidR="008A4A74">
        <w:rPr>
          <w:rFonts w:ascii="Times New Roman" w:hAnsi="Times New Roman"/>
          <w:sz w:val="26"/>
          <w:szCs w:val="26"/>
        </w:rPr>
        <w:t xml:space="preserve">za osobu </w:t>
      </w:r>
      <w:r w:rsidR="00B17DE3" w:rsidRPr="007F0814">
        <w:rPr>
          <w:rFonts w:ascii="Times New Roman" w:hAnsi="Times New Roman"/>
          <w:sz w:val="26"/>
          <w:szCs w:val="26"/>
        </w:rPr>
        <w:t>u bytu</w:t>
      </w:r>
      <w:r w:rsidR="008A4A74">
        <w:rPr>
          <w:rFonts w:ascii="Times New Roman" w:hAnsi="Times New Roman"/>
          <w:sz w:val="26"/>
          <w:szCs w:val="26"/>
        </w:rPr>
        <w:t>.</w:t>
      </w:r>
    </w:p>
    <w:p w:rsidR="00B17DE3" w:rsidRPr="007F0814" w:rsidRDefault="00B17DE3" w:rsidP="00F32A61">
      <w:pPr>
        <w:pStyle w:val="Odstavec"/>
        <w:numPr>
          <w:ilvl w:val="0"/>
          <w:numId w:val="31"/>
        </w:numPr>
        <w:tabs>
          <w:tab w:val="left" w:pos="567"/>
          <w:tab w:val="left" w:pos="2268"/>
          <w:tab w:val="left" w:pos="4820"/>
        </w:tabs>
        <w:spacing w:before="40" w:line="300" w:lineRule="exact"/>
        <w:ind w:left="284" w:hanging="284"/>
        <w:rPr>
          <w:rFonts w:ascii="Times New Roman" w:hAnsi="Times New Roman"/>
          <w:sz w:val="26"/>
          <w:szCs w:val="26"/>
        </w:rPr>
      </w:pPr>
      <w:r w:rsidRPr="007F0814">
        <w:rPr>
          <w:rFonts w:ascii="Times New Roman" w:hAnsi="Times New Roman"/>
          <w:sz w:val="26"/>
          <w:szCs w:val="26"/>
        </w:rPr>
        <w:t>Odběratel směrnou</w:t>
      </w:r>
      <w:r w:rsidR="00916F1F" w:rsidRPr="007F0814">
        <w:rPr>
          <w:rFonts w:ascii="Times New Roman" w:hAnsi="Times New Roman"/>
          <w:sz w:val="26"/>
          <w:szCs w:val="26"/>
        </w:rPr>
        <w:t xml:space="preserve"> </w:t>
      </w:r>
      <w:r w:rsidR="00916F1F" w:rsidRPr="007F0814">
        <w:rPr>
          <w:rFonts w:ascii="Times New Roman" w:hAnsi="Times New Roman"/>
          <w:b/>
          <w:bCs/>
          <w:sz w:val="26"/>
          <w:szCs w:val="26"/>
        </w:rPr>
        <w:t>pololetní</w:t>
      </w:r>
      <w:r w:rsidRPr="007F0814">
        <w:rPr>
          <w:rFonts w:ascii="Times New Roman" w:hAnsi="Times New Roman"/>
          <w:sz w:val="26"/>
          <w:szCs w:val="26"/>
        </w:rPr>
        <w:t xml:space="preserve"> hodnotu vynásobí počtem </w:t>
      </w:r>
      <w:r w:rsidR="00916F1F" w:rsidRPr="007F0814">
        <w:rPr>
          <w:rFonts w:ascii="Times New Roman" w:hAnsi="Times New Roman"/>
          <w:sz w:val="26"/>
          <w:szCs w:val="26"/>
        </w:rPr>
        <w:t xml:space="preserve">připojených osob (viz čl. VI. této </w:t>
      </w:r>
      <w:r w:rsidR="00CF6DAE" w:rsidRPr="007F0814">
        <w:rPr>
          <w:rFonts w:ascii="Times New Roman" w:hAnsi="Times New Roman"/>
          <w:sz w:val="26"/>
          <w:szCs w:val="26"/>
        </w:rPr>
        <w:t>S</w:t>
      </w:r>
      <w:r w:rsidR="00916F1F" w:rsidRPr="007F0814">
        <w:rPr>
          <w:rFonts w:ascii="Times New Roman" w:hAnsi="Times New Roman"/>
          <w:sz w:val="26"/>
          <w:szCs w:val="26"/>
        </w:rPr>
        <w:t xml:space="preserve">mlouvy) </w:t>
      </w:r>
      <w:r w:rsidRPr="007F0814">
        <w:rPr>
          <w:rFonts w:ascii="Times New Roman" w:hAnsi="Times New Roman"/>
          <w:sz w:val="26"/>
          <w:szCs w:val="26"/>
        </w:rPr>
        <w:t>a stanovenou výší stočného Kč/m3</w:t>
      </w:r>
      <w:r w:rsidR="00916F1F" w:rsidRPr="007F0814">
        <w:rPr>
          <w:rFonts w:ascii="Times New Roman" w:hAnsi="Times New Roman"/>
          <w:sz w:val="26"/>
          <w:szCs w:val="26"/>
        </w:rPr>
        <w:t xml:space="preserve">, která bude vyhlašována dle podmínek v č. VII. této </w:t>
      </w:r>
      <w:r w:rsidR="00CF6DAE" w:rsidRPr="007F0814">
        <w:rPr>
          <w:rFonts w:ascii="Times New Roman" w:hAnsi="Times New Roman"/>
          <w:sz w:val="26"/>
          <w:szCs w:val="26"/>
        </w:rPr>
        <w:t>S</w:t>
      </w:r>
      <w:r w:rsidR="00916F1F" w:rsidRPr="007F0814">
        <w:rPr>
          <w:rFonts w:ascii="Times New Roman" w:hAnsi="Times New Roman"/>
          <w:sz w:val="26"/>
          <w:szCs w:val="26"/>
        </w:rPr>
        <w:t>mlouvy</w:t>
      </w:r>
      <w:r w:rsidRPr="007F0814">
        <w:rPr>
          <w:rFonts w:ascii="Times New Roman" w:hAnsi="Times New Roman"/>
          <w:sz w:val="26"/>
          <w:szCs w:val="26"/>
        </w:rPr>
        <w:t>. Výsledná částka je</w:t>
      </w:r>
      <w:r w:rsidR="00916F1F" w:rsidRPr="007F0814">
        <w:rPr>
          <w:rFonts w:ascii="Times New Roman" w:hAnsi="Times New Roman"/>
          <w:sz w:val="26"/>
          <w:szCs w:val="26"/>
        </w:rPr>
        <w:t xml:space="preserve"> </w:t>
      </w:r>
      <w:r w:rsidR="00916F1F" w:rsidRPr="007F0814">
        <w:rPr>
          <w:rFonts w:ascii="Times New Roman" w:hAnsi="Times New Roman"/>
          <w:b/>
          <w:bCs/>
          <w:sz w:val="26"/>
          <w:szCs w:val="26"/>
        </w:rPr>
        <w:t>pololetní</w:t>
      </w:r>
      <w:r w:rsidRPr="007F0814">
        <w:rPr>
          <w:rFonts w:ascii="Times New Roman" w:hAnsi="Times New Roman"/>
          <w:b/>
          <w:bCs/>
          <w:sz w:val="26"/>
          <w:szCs w:val="26"/>
        </w:rPr>
        <w:t xml:space="preserve"> stočné</w:t>
      </w:r>
      <w:r w:rsidR="00916F1F" w:rsidRPr="007F0814">
        <w:rPr>
          <w:rFonts w:ascii="Times New Roman" w:hAnsi="Times New Roman"/>
          <w:sz w:val="26"/>
          <w:szCs w:val="26"/>
        </w:rPr>
        <w:t>.</w:t>
      </w:r>
    </w:p>
    <w:p w:rsidR="003B2B74" w:rsidRPr="007F0814" w:rsidRDefault="00E861D6" w:rsidP="00F32A61">
      <w:pPr>
        <w:pStyle w:val="Odstavec"/>
        <w:numPr>
          <w:ilvl w:val="0"/>
          <w:numId w:val="31"/>
        </w:numPr>
        <w:tabs>
          <w:tab w:val="left" w:pos="567"/>
          <w:tab w:val="left" w:pos="2268"/>
          <w:tab w:val="left" w:pos="4820"/>
        </w:tabs>
        <w:spacing w:before="40" w:line="300" w:lineRule="exact"/>
        <w:ind w:left="284" w:hanging="284"/>
        <w:rPr>
          <w:rFonts w:ascii="Times New Roman" w:eastAsia="Courier New" w:hAnsi="Times New Roman"/>
          <w:color w:val="000000"/>
          <w:sz w:val="26"/>
          <w:szCs w:val="26"/>
        </w:rPr>
      </w:pPr>
      <w:r w:rsidRPr="007F0814">
        <w:rPr>
          <w:rFonts w:ascii="Times New Roman" w:hAnsi="Times New Roman"/>
          <w:sz w:val="26"/>
          <w:szCs w:val="26"/>
        </w:rPr>
        <w:t xml:space="preserve">Úhradu za stočné na </w:t>
      </w:r>
      <w:r w:rsidR="00813F61" w:rsidRPr="007F0814">
        <w:rPr>
          <w:rFonts w:ascii="Times New Roman" w:hAnsi="Times New Roman"/>
          <w:sz w:val="26"/>
          <w:szCs w:val="26"/>
        </w:rPr>
        <w:t xml:space="preserve">1. pololetí </w:t>
      </w:r>
      <w:r w:rsidRPr="007F0814">
        <w:rPr>
          <w:rFonts w:ascii="Times New Roman" w:hAnsi="Times New Roman"/>
          <w:sz w:val="26"/>
          <w:szCs w:val="26"/>
        </w:rPr>
        <w:t>příslušn</w:t>
      </w:r>
      <w:r w:rsidR="00813F61" w:rsidRPr="007F0814">
        <w:rPr>
          <w:rFonts w:ascii="Times New Roman" w:hAnsi="Times New Roman"/>
          <w:sz w:val="26"/>
          <w:szCs w:val="26"/>
        </w:rPr>
        <w:t>ého</w:t>
      </w:r>
      <w:r w:rsidRPr="007F0814">
        <w:rPr>
          <w:rFonts w:ascii="Times New Roman" w:hAnsi="Times New Roman"/>
          <w:sz w:val="26"/>
          <w:szCs w:val="26"/>
        </w:rPr>
        <w:t xml:space="preserve"> kalendářní rok</w:t>
      </w:r>
      <w:r w:rsidR="00813F61" w:rsidRPr="007F0814">
        <w:rPr>
          <w:rFonts w:ascii="Times New Roman" w:hAnsi="Times New Roman"/>
          <w:sz w:val="26"/>
          <w:szCs w:val="26"/>
        </w:rPr>
        <w:t>u</w:t>
      </w:r>
      <w:r w:rsidRPr="007F0814">
        <w:rPr>
          <w:rFonts w:ascii="Times New Roman" w:hAnsi="Times New Roman"/>
          <w:sz w:val="26"/>
          <w:szCs w:val="26"/>
        </w:rPr>
        <w:t xml:space="preserve"> je odběratel povinen </w:t>
      </w:r>
      <w:r w:rsidR="00813F61" w:rsidRPr="007F0814">
        <w:rPr>
          <w:rFonts w:ascii="Times New Roman" w:hAnsi="Times New Roman"/>
          <w:sz w:val="26"/>
          <w:szCs w:val="26"/>
        </w:rPr>
        <w:t>zaplatit</w:t>
      </w:r>
      <w:r w:rsidRPr="007F0814">
        <w:rPr>
          <w:rFonts w:ascii="Times New Roman" w:hAnsi="Times New Roman"/>
          <w:sz w:val="26"/>
          <w:szCs w:val="26"/>
        </w:rPr>
        <w:t xml:space="preserve"> </w:t>
      </w:r>
      <w:r w:rsidR="00D334A2" w:rsidRPr="007F0814">
        <w:rPr>
          <w:rFonts w:ascii="Times New Roman" w:hAnsi="Times New Roman"/>
          <w:sz w:val="26"/>
          <w:szCs w:val="26"/>
        </w:rPr>
        <w:t xml:space="preserve">do </w:t>
      </w:r>
      <w:r w:rsidRPr="007F0814">
        <w:rPr>
          <w:rFonts w:ascii="Times New Roman" w:hAnsi="Times New Roman"/>
          <w:sz w:val="26"/>
          <w:szCs w:val="26"/>
        </w:rPr>
        <w:t>3</w:t>
      </w:r>
      <w:r w:rsidR="00916F1F" w:rsidRPr="007F0814">
        <w:rPr>
          <w:rFonts w:ascii="Times New Roman" w:hAnsi="Times New Roman"/>
          <w:sz w:val="26"/>
          <w:szCs w:val="26"/>
        </w:rPr>
        <w:t>1</w:t>
      </w:r>
      <w:r w:rsidRPr="007F0814">
        <w:rPr>
          <w:rFonts w:ascii="Times New Roman" w:hAnsi="Times New Roman"/>
          <w:sz w:val="26"/>
          <w:szCs w:val="26"/>
        </w:rPr>
        <w:t xml:space="preserve">. </w:t>
      </w:r>
      <w:r w:rsidR="00916F1F" w:rsidRPr="007F0814">
        <w:rPr>
          <w:rFonts w:ascii="Times New Roman" w:hAnsi="Times New Roman"/>
          <w:sz w:val="26"/>
          <w:szCs w:val="26"/>
        </w:rPr>
        <w:t>května</w:t>
      </w:r>
      <w:r w:rsidRPr="007F0814">
        <w:rPr>
          <w:rFonts w:ascii="Times New Roman" w:hAnsi="Times New Roman"/>
          <w:sz w:val="26"/>
          <w:szCs w:val="26"/>
        </w:rPr>
        <w:t xml:space="preserve"> příslušného kalendářního roku</w:t>
      </w:r>
      <w:r w:rsidR="00813F61" w:rsidRPr="007F0814">
        <w:rPr>
          <w:rFonts w:ascii="Times New Roman" w:hAnsi="Times New Roman"/>
          <w:sz w:val="26"/>
          <w:szCs w:val="26"/>
        </w:rPr>
        <w:t>, a na 2. pololetí příslušného kalendářního roku do 3</w:t>
      </w:r>
      <w:r w:rsidR="00916F1F" w:rsidRPr="007F0814">
        <w:rPr>
          <w:rFonts w:ascii="Times New Roman" w:hAnsi="Times New Roman"/>
          <w:sz w:val="26"/>
          <w:szCs w:val="26"/>
        </w:rPr>
        <w:t>0</w:t>
      </w:r>
      <w:r w:rsidR="00813F61" w:rsidRPr="007F0814">
        <w:rPr>
          <w:rFonts w:ascii="Times New Roman" w:hAnsi="Times New Roman"/>
          <w:sz w:val="26"/>
          <w:szCs w:val="26"/>
        </w:rPr>
        <w:t xml:space="preserve">. </w:t>
      </w:r>
      <w:r w:rsidR="00916F1F" w:rsidRPr="007F0814">
        <w:rPr>
          <w:rFonts w:ascii="Times New Roman" w:hAnsi="Times New Roman"/>
          <w:sz w:val="26"/>
          <w:szCs w:val="26"/>
        </w:rPr>
        <w:t>listopadu</w:t>
      </w:r>
      <w:r w:rsidR="00813F61" w:rsidRPr="007F0814">
        <w:rPr>
          <w:rFonts w:ascii="Times New Roman" w:hAnsi="Times New Roman"/>
          <w:sz w:val="26"/>
          <w:szCs w:val="26"/>
        </w:rPr>
        <w:t xml:space="preserve"> příslušného kalendářního roku</w:t>
      </w:r>
      <w:r w:rsidRPr="007F0814">
        <w:rPr>
          <w:rFonts w:ascii="Times New Roman" w:hAnsi="Times New Roman"/>
          <w:sz w:val="26"/>
          <w:szCs w:val="26"/>
        </w:rPr>
        <w:t xml:space="preserve">. Platby budou prováděny odběratelem hotově na Obecním úřadě </w:t>
      </w:r>
      <w:r w:rsidR="00813F61" w:rsidRPr="007F0814">
        <w:rPr>
          <w:rFonts w:ascii="Times New Roman" w:hAnsi="Times New Roman"/>
          <w:sz w:val="26"/>
          <w:szCs w:val="26"/>
        </w:rPr>
        <w:t>Třebsko</w:t>
      </w:r>
      <w:r w:rsidRPr="007F0814">
        <w:rPr>
          <w:rFonts w:ascii="Times New Roman" w:hAnsi="Times New Roman"/>
          <w:sz w:val="26"/>
          <w:szCs w:val="26"/>
        </w:rPr>
        <w:t xml:space="preserve"> nebo převodem na bankovní účet dodavatele, variabilní symbol = číslo </w:t>
      </w:r>
      <w:r w:rsidR="00CF6DAE" w:rsidRPr="007F0814">
        <w:rPr>
          <w:rFonts w:ascii="Times New Roman" w:hAnsi="Times New Roman"/>
          <w:sz w:val="26"/>
          <w:szCs w:val="26"/>
        </w:rPr>
        <w:t>S</w:t>
      </w:r>
      <w:r w:rsidRPr="007F0814">
        <w:rPr>
          <w:rFonts w:ascii="Times New Roman" w:hAnsi="Times New Roman"/>
          <w:sz w:val="26"/>
          <w:szCs w:val="26"/>
        </w:rPr>
        <w:t xml:space="preserve">mlouvy. </w:t>
      </w:r>
    </w:p>
    <w:p w:rsidR="003B2B74" w:rsidRPr="007F0814" w:rsidRDefault="00E861D6" w:rsidP="00F32A61">
      <w:pPr>
        <w:pStyle w:val="Odstavec"/>
        <w:numPr>
          <w:ilvl w:val="0"/>
          <w:numId w:val="31"/>
        </w:numPr>
        <w:tabs>
          <w:tab w:val="left" w:pos="567"/>
          <w:tab w:val="left" w:pos="2268"/>
          <w:tab w:val="left" w:pos="4820"/>
        </w:tabs>
        <w:spacing w:before="40" w:line="300" w:lineRule="exact"/>
        <w:ind w:left="284" w:hanging="284"/>
        <w:rPr>
          <w:rFonts w:ascii="Times New Roman" w:eastAsia="Courier New" w:hAnsi="Times New Roman"/>
          <w:color w:val="000000"/>
          <w:sz w:val="26"/>
          <w:szCs w:val="26"/>
        </w:rPr>
      </w:pPr>
      <w:r w:rsidRPr="007F0814">
        <w:rPr>
          <w:rFonts w:ascii="Times New Roman" w:hAnsi="Times New Roman"/>
          <w:sz w:val="26"/>
          <w:szCs w:val="26"/>
        </w:rPr>
        <w:t xml:space="preserve">Při změnách, které mají vliv na množství vypouštěných odpadních vod a tím i na výpočet stočného (např. změny v počtu osob </w:t>
      </w:r>
      <w:r w:rsidR="00D334A2" w:rsidRPr="007F0814">
        <w:rPr>
          <w:rFonts w:ascii="Times New Roman" w:hAnsi="Times New Roman"/>
          <w:sz w:val="26"/>
          <w:szCs w:val="26"/>
        </w:rPr>
        <w:t>v odběrném místě</w:t>
      </w:r>
      <w:r w:rsidRPr="007F0814">
        <w:rPr>
          <w:rFonts w:ascii="Times New Roman" w:hAnsi="Times New Roman"/>
          <w:sz w:val="26"/>
          <w:szCs w:val="26"/>
        </w:rPr>
        <w:t xml:space="preserve">, změny vlastníka nemovitosti apod.) se bude účtovat stočné v poměrné výši za každý i započatý kalendářní měsíc, ve kterém ke změně došlo. </w:t>
      </w:r>
    </w:p>
    <w:p w:rsidR="00E861D6" w:rsidRPr="007F0814" w:rsidRDefault="00E861D6" w:rsidP="00F32A61">
      <w:pPr>
        <w:pStyle w:val="Odstavec"/>
        <w:numPr>
          <w:ilvl w:val="0"/>
          <w:numId w:val="31"/>
        </w:numPr>
        <w:tabs>
          <w:tab w:val="left" w:pos="567"/>
          <w:tab w:val="left" w:pos="2268"/>
          <w:tab w:val="left" w:pos="4820"/>
        </w:tabs>
        <w:spacing w:before="40" w:line="300" w:lineRule="exact"/>
        <w:ind w:left="284" w:hanging="284"/>
        <w:rPr>
          <w:rFonts w:ascii="Times New Roman" w:eastAsia="Courier New" w:hAnsi="Times New Roman"/>
          <w:color w:val="000000"/>
          <w:sz w:val="26"/>
          <w:szCs w:val="26"/>
        </w:rPr>
      </w:pPr>
      <w:r w:rsidRPr="007F0814">
        <w:rPr>
          <w:rFonts w:ascii="Times New Roman" w:hAnsi="Times New Roman"/>
          <w:sz w:val="26"/>
          <w:szCs w:val="26"/>
        </w:rPr>
        <w:t xml:space="preserve">V případě pozdní úhrady může dodavatel odběrateli účtovat úroky z prodlení </w:t>
      </w:r>
      <w:r w:rsidR="00D334A2" w:rsidRPr="007F0814">
        <w:rPr>
          <w:rFonts w:ascii="Times New Roman" w:hAnsi="Times New Roman"/>
          <w:sz w:val="26"/>
          <w:szCs w:val="26"/>
        </w:rPr>
        <w:br/>
      </w:r>
      <w:r w:rsidRPr="007F0814">
        <w:rPr>
          <w:rFonts w:ascii="Times New Roman" w:hAnsi="Times New Roman"/>
          <w:sz w:val="26"/>
          <w:szCs w:val="26"/>
        </w:rPr>
        <w:t>v zákonné výši</w:t>
      </w:r>
      <w:r w:rsidR="00D334A2" w:rsidRPr="007F0814">
        <w:rPr>
          <w:rFonts w:ascii="Times New Roman" w:hAnsi="Times New Roman"/>
          <w:sz w:val="26"/>
          <w:szCs w:val="26"/>
        </w:rPr>
        <w:t>.</w:t>
      </w:r>
    </w:p>
    <w:p w:rsidR="007347AE" w:rsidRPr="00AE79D5" w:rsidRDefault="00675233" w:rsidP="00AE79D5">
      <w:pPr>
        <w:pStyle w:val="Default"/>
        <w:spacing w:before="360" w:after="120" w:line="300" w:lineRule="exact"/>
        <w:ind w:left="567"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 w:rsidR="007B000B" w:rsidRPr="00AE79D5">
        <w:rPr>
          <w:rFonts w:ascii="Times New Roman" w:hAnsi="Times New Roman" w:cs="Times New Roman"/>
          <w:b/>
          <w:sz w:val="26"/>
          <w:szCs w:val="26"/>
        </w:rPr>
        <w:t xml:space="preserve">X. </w:t>
      </w:r>
      <w:r w:rsidR="007347AE" w:rsidRPr="00AE79D5">
        <w:rPr>
          <w:rFonts w:ascii="Times New Roman" w:hAnsi="Times New Roman" w:cs="Times New Roman"/>
          <w:b/>
          <w:sz w:val="26"/>
          <w:szCs w:val="26"/>
        </w:rPr>
        <w:t>Smluvní pokuty a náhrady škody při porušení smluvních povinností</w:t>
      </w:r>
    </w:p>
    <w:p w:rsidR="007347AE" w:rsidRPr="00AE79D5" w:rsidRDefault="007347AE" w:rsidP="007F0814">
      <w:pPr>
        <w:pStyle w:val="Odstavecseseznamem"/>
        <w:numPr>
          <w:ilvl w:val="0"/>
          <w:numId w:val="18"/>
        </w:numPr>
        <w:spacing w:before="40" w:line="300" w:lineRule="exact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 xml:space="preserve">Dodavatel a odběratel si za porušení </w:t>
      </w:r>
      <w:r w:rsidR="00CF6DAE">
        <w:rPr>
          <w:rFonts w:ascii="Times New Roman" w:hAnsi="Times New Roman" w:cs="Times New Roman"/>
          <w:sz w:val="26"/>
          <w:szCs w:val="26"/>
        </w:rPr>
        <w:t>S</w:t>
      </w:r>
      <w:r w:rsidRPr="00AE79D5">
        <w:rPr>
          <w:rFonts w:ascii="Times New Roman" w:hAnsi="Times New Roman" w:cs="Times New Roman"/>
          <w:sz w:val="26"/>
          <w:szCs w:val="26"/>
        </w:rPr>
        <w:t xml:space="preserve">mlouvy nebo porušení </w:t>
      </w:r>
      <w:r w:rsidR="009701EB" w:rsidRPr="00AE79D5">
        <w:rPr>
          <w:rFonts w:ascii="Times New Roman" w:hAnsi="Times New Roman" w:cs="Times New Roman"/>
          <w:sz w:val="26"/>
          <w:szCs w:val="26"/>
        </w:rPr>
        <w:t xml:space="preserve">kanalizačního řádu </w:t>
      </w:r>
      <w:r w:rsidRPr="00AE79D5">
        <w:rPr>
          <w:rFonts w:ascii="Times New Roman" w:hAnsi="Times New Roman" w:cs="Times New Roman"/>
          <w:sz w:val="26"/>
          <w:szCs w:val="26"/>
        </w:rPr>
        <w:t>sjednávají smluvní pokuty. Dodavatel může odběrateli účtovat a tento je po jejím vyúčtování povinen zaplatit smluvní pokutu.</w:t>
      </w:r>
    </w:p>
    <w:p w:rsidR="007347AE" w:rsidRPr="00AE79D5" w:rsidRDefault="007347AE" w:rsidP="007F0814">
      <w:pPr>
        <w:pStyle w:val="Odstavecseseznamem"/>
        <w:numPr>
          <w:ilvl w:val="0"/>
          <w:numId w:val="18"/>
        </w:numPr>
        <w:tabs>
          <w:tab w:val="left" w:pos="567"/>
        </w:tabs>
        <w:spacing w:before="40" w:line="300" w:lineRule="exact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>Smluvní pokuta se sjednává ve výši 5 000 Kč v případě, že odběratel:</w:t>
      </w:r>
    </w:p>
    <w:p w:rsidR="007347AE" w:rsidRPr="00AE79D5" w:rsidRDefault="007347AE" w:rsidP="007F0814">
      <w:pPr>
        <w:pStyle w:val="Odstavecseseznamem"/>
        <w:numPr>
          <w:ilvl w:val="1"/>
          <w:numId w:val="20"/>
        </w:numPr>
        <w:spacing w:before="40" w:line="300" w:lineRule="exact"/>
        <w:ind w:left="567" w:hanging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>neumožní dodavateli přístup k přípojce nebo zařízení kanalizace</w:t>
      </w:r>
    </w:p>
    <w:p w:rsidR="007347AE" w:rsidRPr="00AE79D5" w:rsidRDefault="007347AE" w:rsidP="007F0814">
      <w:pPr>
        <w:pStyle w:val="Odstavecseseznamem"/>
        <w:numPr>
          <w:ilvl w:val="1"/>
          <w:numId w:val="20"/>
        </w:numPr>
        <w:spacing w:before="40" w:line="300" w:lineRule="exact"/>
        <w:ind w:left="567" w:hanging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>bude zjištěno připojení kanalizační přípojky bez souhlasu dodavatele</w:t>
      </w:r>
    </w:p>
    <w:p w:rsidR="007347AE" w:rsidRPr="00AE79D5" w:rsidRDefault="007347AE" w:rsidP="007F0814">
      <w:pPr>
        <w:pStyle w:val="Odstavecseseznamem"/>
        <w:numPr>
          <w:ilvl w:val="1"/>
          <w:numId w:val="20"/>
        </w:numPr>
        <w:spacing w:before="40" w:line="300" w:lineRule="exact"/>
        <w:ind w:left="567" w:hanging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>umožní připojení dalšího odběratele na svoji přípojku bez výslovného souhlasu dodavatele.</w:t>
      </w:r>
    </w:p>
    <w:p w:rsidR="007347AE" w:rsidRPr="00AE79D5" w:rsidRDefault="007347AE" w:rsidP="007F0814">
      <w:pPr>
        <w:pStyle w:val="Odstavecseseznamem"/>
        <w:numPr>
          <w:ilvl w:val="1"/>
          <w:numId w:val="20"/>
        </w:numPr>
        <w:spacing w:before="40" w:line="300" w:lineRule="exact"/>
        <w:ind w:left="567" w:hanging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 xml:space="preserve">převede právo z uzavřené </w:t>
      </w:r>
      <w:r w:rsidR="00B5544D">
        <w:rPr>
          <w:rFonts w:ascii="Times New Roman" w:hAnsi="Times New Roman" w:cs="Times New Roman"/>
          <w:sz w:val="26"/>
          <w:szCs w:val="26"/>
        </w:rPr>
        <w:t>S</w:t>
      </w:r>
      <w:r w:rsidRPr="00AE79D5">
        <w:rPr>
          <w:rFonts w:ascii="Times New Roman" w:hAnsi="Times New Roman" w:cs="Times New Roman"/>
          <w:sz w:val="26"/>
          <w:szCs w:val="26"/>
        </w:rPr>
        <w:t>mlouvy na dalšího odběratele bez souhlasu dodavatele</w:t>
      </w:r>
      <w:r w:rsidR="00950AFC" w:rsidRPr="00AE79D5">
        <w:rPr>
          <w:rFonts w:ascii="Times New Roman" w:hAnsi="Times New Roman" w:cs="Times New Roman"/>
          <w:sz w:val="26"/>
          <w:szCs w:val="26"/>
        </w:rPr>
        <w:t>.</w:t>
      </w:r>
    </w:p>
    <w:p w:rsidR="00950AFC" w:rsidRPr="00AE79D5" w:rsidRDefault="007347AE" w:rsidP="007F0814">
      <w:pPr>
        <w:pStyle w:val="Odstavecseseznamem"/>
        <w:numPr>
          <w:ilvl w:val="0"/>
          <w:numId w:val="18"/>
        </w:numPr>
        <w:spacing w:before="40" w:line="300" w:lineRule="exact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 xml:space="preserve">Za vypouštění závadných látek nebo látek, které dle kanalizačního řádu nejsou odpadními vodami, může dodavatel odběrateli účtovat smluvní pokutu ve výši </w:t>
      </w:r>
      <w:r w:rsidR="00B5544D">
        <w:rPr>
          <w:rFonts w:ascii="Times New Roman" w:hAnsi="Times New Roman" w:cs="Times New Roman"/>
          <w:sz w:val="26"/>
          <w:szCs w:val="26"/>
        </w:rPr>
        <w:br/>
      </w:r>
      <w:r w:rsidRPr="00AE79D5">
        <w:rPr>
          <w:rFonts w:ascii="Times New Roman" w:hAnsi="Times New Roman" w:cs="Times New Roman"/>
          <w:sz w:val="26"/>
          <w:szCs w:val="26"/>
        </w:rPr>
        <w:t>30.000 Kč, a to za každý zjištěný druh takovéto látky.</w:t>
      </w:r>
    </w:p>
    <w:p w:rsidR="00950AFC" w:rsidRPr="00AE79D5" w:rsidRDefault="007347AE" w:rsidP="007F0814">
      <w:pPr>
        <w:pStyle w:val="Odstavecseseznamem"/>
        <w:numPr>
          <w:ilvl w:val="0"/>
          <w:numId w:val="18"/>
        </w:numPr>
        <w:spacing w:before="40" w:line="300" w:lineRule="exact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lastRenderedPageBreak/>
        <w:t xml:space="preserve">Dodavatel má rovněž nárok na náhradu škody, vzniklou uvedením nesprávných údajů odběratelem ve </w:t>
      </w:r>
      <w:r w:rsidR="00675233">
        <w:rPr>
          <w:rFonts w:ascii="Times New Roman" w:hAnsi="Times New Roman" w:cs="Times New Roman"/>
          <w:sz w:val="26"/>
          <w:szCs w:val="26"/>
        </w:rPr>
        <w:t>S</w:t>
      </w:r>
      <w:r w:rsidRPr="00AE79D5">
        <w:rPr>
          <w:rFonts w:ascii="Times New Roman" w:hAnsi="Times New Roman" w:cs="Times New Roman"/>
          <w:sz w:val="26"/>
          <w:szCs w:val="26"/>
        </w:rPr>
        <w:t>mlouvě.</w:t>
      </w:r>
    </w:p>
    <w:p w:rsidR="007B000B" w:rsidRPr="00AE79D5" w:rsidRDefault="007B000B" w:rsidP="00F542AD">
      <w:pPr>
        <w:widowControl/>
        <w:spacing w:before="360" w:after="160"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79D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X. Další práva a povinnosti smluvních stran</w:t>
      </w:r>
    </w:p>
    <w:p w:rsidR="00B5544D" w:rsidRDefault="00B5544D" w:rsidP="00B5544D">
      <w:pPr>
        <w:pStyle w:val="Odstavecseseznamem"/>
        <w:widowControl/>
        <w:numPr>
          <w:ilvl w:val="0"/>
          <w:numId w:val="22"/>
        </w:numPr>
        <w:autoSpaceDE w:val="0"/>
        <w:autoSpaceDN w:val="0"/>
        <w:adjustRightInd w:val="0"/>
        <w:spacing w:before="6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Odběratel 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je oprávněn uplatnit vůči dodavateli nároky z odpovědnosti za vady 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v souladu s obecně závaznými právními předpisy. </w:t>
      </w:r>
    </w:p>
    <w:p w:rsidR="00B5544D" w:rsidRPr="00B5544D" w:rsidRDefault="00B5544D" w:rsidP="00B5544D">
      <w:pPr>
        <w:pStyle w:val="Odstavecseseznamem"/>
        <w:widowControl/>
        <w:numPr>
          <w:ilvl w:val="0"/>
          <w:numId w:val="22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Pokud vzniknou chyby či omyly při výpočtu stočného způsobené použitím nesprávné ceny stočného, početní chybou apod., mají odběratel i dodavatel právo na vyrovnání nesprávně účtovaných částek. </w:t>
      </w:r>
    </w:p>
    <w:p w:rsidR="00B5544D" w:rsidRDefault="00950AFC" w:rsidP="00B5544D">
      <w:pPr>
        <w:pStyle w:val="Odstavecseseznamem"/>
        <w:widowControl/>
        <w:numPr>
          <w:ilvl w:val="0"/>
          <w:numId w:val="22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Do kanalizace nelze vypouštět vody z bazénů, odpady z kuchyňských drtičů, tuky – fritovací oleje, hygienické potřeby, nespotřebovaná léčiva a další ostatní či nebezpečné látky (viz </w:t>
      </w:r>
      <w:r w:rsidR="00F542AD" w:rsidRPr="00AD01B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Výňatek </w:t>
      </w:r>
      <w:r w:rsidR="00AD01B8" w:rsidRPr="00AD01B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z </w:t>
      </w:r>
      <w:r w:rsidR="006517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Kanalizačního řádu stokové sítě obce </w:t>
      </w:r>
      <w:proofErr w:type="spellStart"/>
      <w:r w:rsidR="0065175A">
        <w:rPr>
          <w:rFonts w:ascii="Times New Roman" w:hAnsi="Times New Roman" w:cs="Times New Roman"/>
          <w:sz w:val="26"/>
          <w:szCs w:val="26"/>
          <w:shd w:val="clear" w:color="auto" w:fill="FFFFFF"/>
        </w:rPr>
        <w:t>Třebsko</w:t>
      </w:r>
      <w:proofErr w:type="spellEnd"/>
      <w:r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zákon č. 274/2001 Sb., o vodovodech a kanalizacích, zákon č. 185/2001 Sb., </w:t>
      </w:r>
      <w:r w:rsidR="0065175A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o odpadech a další). </w:t>
      </w:r>
    </w:p>
    <w:p w:rsidR="00B5544D" w:rsidRDefault="00950AFC" w:rsidP="00B5544D">
      <w:pPr>
        <w:pStyle w:val="Odstavecseseznamem"/>
        <w:widowControl/>
        <w:numPr>
          <w:ilvl w:val="0"/>
          <w:numId w:val="22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t>Odběratel je povinen umožnit dodavateli přístup k</w:t>
      </w:r>
      <w:r w:rsidR="00F52B9D"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t> </w:t>
      </w:r>
      <w:r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t>přípojce</w:t>
      </w:r>
      <w:r w:rsidR="00F52B9D"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B5544D" w:rsidRDefault="00950AFC" w:rsidP="00B5544D">
      <w:pPr>
        <w:pStyle w:val="Odstavecseseznamem"/>
        <w:widowControl/>
        <w:numPr>
          <w:ilvl w:val="0"/>
          <w:numId w:val="22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Dodavatel je oprávněn provádět kontrolu ukazatelů jakosti odváděných odpadních vod dle platného kanalizačního řádu. </w:t>
      </w:r>
    </w:p>
    <w:p w:rsidR="00B5544D" w:rsidRDefault="00950AFC" w:rsidP="00B5544D">
      <w:pPr>
        <w:pStyle w:val="Odstavecseseznamem"/>
        <w:widowControl/>
        <w:numPr>
          <w:ilvl w:val="0"/>
          <w:numId w:val="22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Na výzvu odběratele je dodavatel povinen poskytnout odběrateli informace </w:t>
      </w:r>
      <w:r w:rsidR="008E2FBB"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o povolené míře znečištění odpadních vod a o povinnostech smluvních stran, které vyplývají z aktuálně platného kanalizačního řádu. </w:t>
      </w:r>
    </w:p>
    <w:p w:rsidR="00B5544D" w:rsidRDefault="00950AFC" w:rsidP="00B5544D">
      <w:pPr>
        <w:pStyle w:val="Odstavecseseznamem"/>
        <w:widowControl/>
        <w:numPr>
          <w:ilvl w:val="0"/>
          <w:numId w:val="22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Odběratel je povinen dodržovat povinnosti vyplývající z příslušných právních předpisů (zejména ze zákona č. 274/2001 Sb., o vodovodech a kanalizacích) a </w:t>
      </w:r>
      <w:r w:rsidR="008E2FBB"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z aktuálně platného kanalizačního řádu a je povinen ve </w:t>
      </w:r>
      <w:r w:rsidR="006C5CC8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mlouvě pravdivě uvést všechny pro tento smluvní vztah relevantní skutečnosti. </w:t>
      </w:r>
    </w:p>
    <w:p w:rsidR="00B5544D" w:rsidRDefault="00950AFC" w:rsidP="00B5544D">
      <w:pPr>
        <w:pStyle w:val="Odstavecseseznamem"/>
        <w:widowControl/>
        <w:numPr>
          <w:ilvl w:val="0"/>
          <w:numId w:val="22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Dodavatel se zavazuje odvádět odpadní vody odběratele, které vyhovují požadavkům kanalizačního řádu. </w:t>
      </w:r>
    </w:p>
    <w:p w:rsidR="00950AFC" w:rsidRPr="00B5544D" w:rsidRDefault="00950AFC" w:rsidP="00B5544D">
      <w:pPr>
        <w:pStyle w:val="Odstavecseseznamem"/>
        <w:widowControl/>
        <w:numPr>
          <w:ilvl w:val="0"/>
          <w:numId w:val="22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554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Dodavatel je oprávněn přerušit nebo omezit odvádění odpadních vod bez předchozího upozornění odběratele jen v případech a za podmínek stanovených zákonem. </w:t>
      </w:r>
    </w:p>
    <w:p w:rsidR="007B000B" w:rsidRPr="00AE79D5" w:rsidRDefault="007B000B" w:rsidP="00AE79D5">
      <w:pPr>
        <w:pStyle w:val="Default"/>
        <w:spacing w:before="360" w:after="120" w:line="300" w:lineRule="exact"/>
        <w:ind w:left="567" w:hanging="567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XI. Doba platnosti a ukončení </w:t>
      </w:r>
      <w:r w:rsidR="00675233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mlouvy</w:t>
      </w:r>
    </w:p>
    <w:p w:rsidR="007B000B" w:rsidRPr="00AE79D5" w:rsidRDefault="007B000B" w:rsidP="00AE79D5">
      <w:pPr>
        <w:pStyle w:val="Odstavecseseznamem"/>
        <w:widowControl/>
        <w:numPr>
          <w:ilvl w:val="3"/>
          <w:numId w:val="25"/>
        </w:numPr>
        <w:autoSpaceDE w:val="0"/>
        <w:autoSpaceDN w:val="0"/>
        <w:adjustRightInd w:val="0"/>
        <w:spacing w:before="60" w:line="300" w:lineRule="exact"/>
        <w:ind w:left="284" w:hanging="284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Smlouva se uzavírá na dobu neurčitou, pokud není uvedeno jinak. </w:t>
      </w:r>
    </w:p>
    <w:p w:rsidR="007B000B" w:rsidRPr="00AE79D5" w:rsidRDefault="007B000B" w:rsidP="00B5544D">
      <w:pPr>
        <w:pStyle w:val="Odstavecseseznamem"/>
        <w:widowControl/>
        <w:numPr>
          <w:ilvl w:val="3"/>
          <w:numId w:val="25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Účinnost </w:t>
      </w:r>
      <w:r w:rsidR="00675233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mlouvy nastává připojením nemovitosti na kanalizaci, nejdříve však dnem podpisu této </w:t>
      </w:r>
      <w:r w:rsidR="00675233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mlouvy. </w:t>
      </w:r>
    </w:p>
    <w:p w:rsidR="007B000B" w:rsidRPr="00AE79D5" w:rsidRDefault="007B000B" w:rsidP="00B5544D">
      <w:pPr>
        <w:pStyle w:val="Odstavecseseznamem"/>
        <w:widowControl/>
        <w:numPr>
          <w:ilvl w:val="3"/>
          <w:numId w:val="25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Před ukončením platnosti této </w:t>
      </w:r>
      <w:r w:rsidR="00675233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mlouvy je odběratel povinen umožnit dodavateli provést činnosti nezbytné k ukončení odvádění odpadních vod (včetně kontroly a odpojení přípojky od kanalizace). Tuto povinnost odběratel nemá, pokud bezprostředně po ukončení platnosti této </w:t>
      </w:r>
      <w:r w:rsidR="00675233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mlouvy nabude platnosti a účinnosti nová smlouva o odvádění odpadních vod s jiným odběratelem na tomtéž odběrném místě. Smluvní strany se dohodly, že veškeré činnosti související s ukončením odvádění odpadních vod provede dodavatel na náklady odběratele. </w:t>
      </w:r>
    </w:p>
    <w:p w:rsidR="007B000B" w:rsidRPr="00AE79D5" w:rsidRDefault="007B000B" w:rsidP="00B5544D">
      <w:pPr>
        <w:pStyle w:val="Odstavecseseznamem"/>
        <w:widowControl/>
        <w:numPr>
          <w:ilvl w:val="3"/>
          <w:numId w:val="25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Smluvní strany se dohodly, že pokud odběratel tuto </w:t>
      </w:r>
      <w:r w:rsidR="00675233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mlouvu řádně neukončí 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v souvislosti se změnou vlastnictví připojené nemovitosti (odběrného místa), zaniká tato </w:t>
      </w:r>
      <w:r w:rsidR="00675233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mlouva ke dni, kdy nový vlastník připojené nemovitosti prokáže dodavateli 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nabytí vlastnického práva k ní a uzavře novou smlouvu o odvádění odpadních vod 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k odběrnému místu. </w:t>
      </w:r>
    </w:p>
    <w:p w:rsidR="007B000B" w:rsidRPr="00AE79D5" w:rsidRDefault="007B000B" w:rsidP="00B5544D">
      <w:pPr>
        <w:pStyle w:val="Odstavecseseznamem"/>
        <w:widowControl/>
        <w:numPr>
          <w:ilvl w:val="3"/>
          <w:numId w:val="25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Jakékoliv změny </w:t>
      </w:r>
      <w:r w:rsidR="007F0814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mlouvy lze činit pouze v písemné podobě na základě souhlasu obou smluvních stran. </w:t>
      </w:r>
    </w:p>
    <w:p w:rsidR="007B000B" w:rsidRPr="00AE79D5" w:rsidRDefault="007B000B" w:rsidP="00AE79D5">
      <w:pPr>
        <w:pStyle w:val="Default"/>
        <w:spacing w:before="360" w:after="120" w:line="300" w:lineRule="exact"/>
        <w:ind w:left="567" w:hanging="567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X</w:t>
      </w:r>
      <w:r w:rsidR="00E861D6" w:rsidRPr="00AE79D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II</w:t>
      </w:r>
      <w:r w:rsidRPr="00AE79D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. </w:t>
      </w:r>
      <w:r w:rsidR="00E45E35" w:rsidRPr="00AE79D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Prohlášení</w:t>
      </w:r>
      <w:r w:rsidRPr="00AE79D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smluvních stran</w:t>
      </w:r>
    </w:p>
    <w:p w:rsidR="00E45E35" w:rsidRPr="00AE79D5" w:rsidRDefault="00E45E35" w:rsidP="00B5544D">
      <w:pPr>
        <w:pStyle w:val="Odstavecseseznamem"/>
        <w:widowControl/>
        <w:numPr>
          <w:ilvl w:val="3"/>
          <w:numId w:val="26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Dodavatel prohlašuje, že je provozovatelem kanalizace pro veřejnou potřebu a osobou oprávněnou k provozování kanalizace ve smyslu příslušných ustanovení právních předpisů. </w:t>
      </w:r>
    </w:p>
    <w:p w:rsidR="00E45E35" w:rsidRPr="00AE79D5" w:rsidRDefault="00E45E35" w:rsidP="00B5544D">
      <w:pPr>
        <w:pStyle w:val="Odstavecseseznamem"/>
        <w:widowControl/>
        <w:numPr>
          <w:ilvl w:val="3"/>
          <w:numId w:val="26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Dodavatel prohlašuje, že je ve smyslu k odběrateli osobou odpovědnou za odvádění odpadních vod kanalizací. Další informace jsou dostupné v sídle dodavatele. </w:t>
      </w:r>
    </w:p>
    <w:p w:rsidR="00E45E35" w:rsidRPr="00AE79D5" w:rsidRDefault="00E45E35" w:rsidP="00B5544D">
      <w:pPr>
        <w:pStyle w:val="Odstavecseseznamem"/>
        <w:widowControl/>
        <w:numPr>
          <w:ilvl w:val="3"/>
          <w:numId w:val="26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Odběratel prohlašuje, že splňuje všechny zákonné podmínky pro připojení na kanalizaci. </w:t>
      </w:r>
    </w:p>
    <w:p w:rsidR="00E45E35" w:rsidRPr="00AE79D5" w:rsidRDefault="00E45E35" w:rsidP="00B5544D">
      <w:pPr>
        <w:pStyle w:val="Odstavecseseznamem"/>
        <w:widowControl/>
        <w:numPr>
          <w:ilvl w:val="3"/>
          <w:numId w:val="26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Obě smluvní strany prohlašují, že všechny údaje uvedené v této </w:t>
      </w:r>
      <w:r w:rsidR="007F0814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mlouvě jsou správné a pravdivé. </w:t>
      </w:r>
    </w:p>
    <w:p w:rsidR="007B000B" w:rsidRPr="00AE79D5" w:rsidRDefault="007B000B" w:rsidP="00AE79D5">
      <w:pPr>
        <w:pStyle w:val="Default"/>
        <w:spacing w:before="360" w:after="120" w:line="300" w:lineRule="exact"/>
        <w:ind w:left="567" w:hanging="567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X</w:t>
      </w:r>
      <w:r w:rsidR="00E861D6" w:rsidRPr="00AE79D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I</w:t>
      </w:r>
      <w:r w:rsidR="00675233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II</w:t>
      </w:r>
      <w:r w:rsidRPr="00AE79D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. </w:t>
      </w:r>
      <w:r w:rsidR="00E45E35" w:rsidRPr="00AE79D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Změny v osobě odběratele a ostatních údajů ve </w:t>
      </w:r>
      <w:r w:rsidR="007F0814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S</w:t>
      </w:r>
      <w:r w:rsidR="00E45E35" w:rsidRPr="00AE79D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mlouvě</w:t>
      </w:r>
    </w:p>
    <w:p w:rsidR="00E45E35" w:rsidRPr="00AE79D5" w:rsidRDefault="00E45E35" w:rsidP="00B5544D">
      <w:pPr>
        <w:pStyle w:val="Odstavecseseznamem"/>
        <w:widowControl/>
        <w:numPr>
          <w:ilvl w:val="3"/>
          <w:numId w:val="6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Odběratel se zavazuje neprodleně oznámit a prokázat dodavateli změnu v osobě odběratele, a to podáním návrhu na vklad převodu (resp. na zápis o přechodu apod.) vlastnického práva k předmětné nemovitosti do katastru nemovitostí. Do doby splnění této povinnosti je odběratel uvedený v této </w:t>
      </w:r>
      <w:r w:rsidR="007F0814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mlouvě povinen hradit stočné dodavateli. </w:t>
      </w:r>
    </w:p>
    <w:p w:rsidR="00E45E35" w:rsidRPr="00AE79D5" w:rsidRDefault="00E45E35" w:rsidP="00B5544D">
      <w:pPr>
        <w:pStyle w:val="Odstavecseseznamem"/>
        <w:widowControl/>
        <w:numPr>
          <w:ilvl w:val="3"/>
          <w:numId w:val="6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Každou změnu skutečností majících vliv na údaje uvedené v této </w:t>
      </w:r>
      <w:r w:rsidR="007F0814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mlouvě je odběratel povinen bez zbytečného odkladu, nejpozději však do 14 dnů od jejich vzniku, písemně oznámit dodavateli. Vznikne-li dodavateli nesplněním této povinnosti újma, je odběratel povinen ji nahradit v plném rozsahu. </w:t>
      </w:r>
    </w:p>
    <w:p w:rsidR="00E45E35" w:rsidRPr="00AE79D5" w:rsidRDefault="00E45E35" w:rsidP="00B5544D">
      <w:pPr>
        <w:pStyle w:val="Odstavecseseznamem"/>
        <w:widowControl/>
        <w:numPr>
          <w:ilvl w:val="3"/>
          <w:numId w:val="6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V případě zrušení a fyzické likvidace odběrního místa je odběratel povinen neprodleně nahlásit tuto skutečnost dodavateli, aby tento mohl na náklady odběratele provést zaslepení přípojky na kanalizačním řadu. </w:t>
      </w:r>
    </w:p>
    <w:p w:rsidR="00E45E35" w:rsidRPr="00AE79D5" w:rsidRDefault="00E45E35" w:rsidP="00AE79D5">
      <w:pPr>
        <w:pStyle w:val="Default"/>
        <w:spacing w:before="360" w:after="120" w:line="300" w:lineRule="exact"/>
        <w:ind w:left="567" w:hanging="567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X</w:t>
      </w:r>
      <w:r w:rsidR="00675233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I</w:t>
      </w:r>
      <w:r w:rsidRPr="00AE79D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V. Zpracování osobních údajů</w:t>
      </w:r>
    </w:p>
    <w:p w:rsidR="00E45E35" w:rsidRPr="00AE79D5" w:rsidRDefault="00E45E35" w:rsidP="00AE79D5">
      <w:pPr>
        <w:pStyle w:val="Odstavecseseznamem"/>
        <w:widowControl/>
        <w:numPr>
          <w:ilvl w:val="0"/>
          <w:numId w:val="27"/>
        </w:numPr>
        <w:spacing w:before="60" w:line="300" w:lineRule="exact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 xml:space="preserve">Dodavatel tímto informuje odběratele v souladu s § 11 zákona č. 101/2000 Sb., </w:t>
      </w:r>
      <w:r w:rsidRPr="00AE79D5">
        <w:rPr>
          <w:rFonts w:ascii="Times New Roman" w:hAnsi="Times New Roman" w:cs="Times New Roman"/>
          <w:sz w:val="26"/>
          <w:szCs w:val="26"/>
        </w:rPr>
        <w:br/>
        <w:t xml:space="preserve">o ochraně osobních údajů, v aktuálně platném znění, že shromažďuje a zpracovává osobní údaje, které odběratel uvedl v této </w:t>
      </w:r>
      <w:r w:rsidR="007F0814">
        <w:rPr>
          <w:rFonts w:ascii="Times New Roman" w:hAnsi="Times New Roman" w:cs="Times New Roman"/>
          <w:sz w:val="26"/>
          <w:szCs w:val="26"/>
        </w:rPr>
        <w:t>S</w:t>
      </w:r>
      <w:r w:rsidRPr="00AE79D5">
        <w:rPr>
          <w:rFonts w:ascii="Times New Roman" w:hAnsi="Times New Roman" w:cs="Times New Roman"/>
          <w:sz w:val="26"/>
          <w:szCs w:val="26"/>
        </w:rPr>
        <w:t xml:space="preserve">mlouvě. </w:t>
      </w:r>
    </w:p>
    <w:p w:rsidR="00E45E35" w:rsidRPr="00AE79D5" w:rsidRDefault="00E45E35" w:rsidP="00AE79D5">
      <w:pPr>
        <w:pStyle w:val="Odstavecseseznamem"/>
        <w:widowControl/>
        <w:numPr>
          <w:ilvl w:val="0"/>
          <w:numId w:val="27"/>
        </w:numPr>
        <w:spacing w:before="60" w:line="300" w:lineRule="exact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 xml:space="preserve">Osobní údaje jsou shromažďovány a zpracovávány za účelem plnění smluvních vztahů a povinností vyplývajících z této </w:t>
      </w:r>
      <w:r w:rsidR="007F0814">
        <w:rPr>
          <w:rFonts w:ascii="Times New Roman" w:hAnsi="Times New Roman" w:cs="Times New Roman"/>
          <w:sz w:val="26"/>
          <w:szCs w:val="26"/>
        </w:rPr>
        <w:t>S</w:t>
      </w:r>
      <w:r w:rsidRPr="00AE79D5">
        <w:rPr>
          <w:rFonts w:ascii="Times New Roman" w:hAnsi="Times New Roman" w:cs="Times New Roman"/>
          <w:sz w:val="26"/>
          <w:szCs w:val="26"/>
        </w:rPr>
        <w:t xml:space="preserve">mlouvy. </w:t>
      </w:r>
    </w:p>
    <w:p w:rsidR="00E45E35" w:rsidRPr="00AE79D5" w:rsidRDefault="00E45E35" w:rsidP="00AE79D5">
      <w:pPr>
        <w:pStyle w:val="Odstavecseseznamem"/>
        <w:widowControl/>
        <w:numPr>
          <w:ilvl w:val="0"/>
          <w:numId w:val="27"/>
        </w:numPr>
        <w:spacing w:before="60" w:line="300" w:lineRule="exact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>Osobní údaje jsou zpracovávány po dobu nezbytně nutnou pro naplnění účelu jejich shromažďování a zpracování.</w:t>
      </w:r>
    </w:p>
    <w:p w:rsidR="00E45E35" w:rsidRPr="00AE79D5" w:rsidRDefault="00E45E35" w:rsidP="00AE79D5">
      <w:pPr>
        <w:pStyle w:val="Default"/>
        <w:spacing w:before="360" w:after="120" w:line="300" w:lineRule="exact"/>
        <w:ind w:left="567" w:hanging="567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XV. </w:t>
      </w:r>
      <w:r w:rsidR="00C57204" w:rsidRPr="00AE79D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Závěrečná ustanovení</w:t>
      </w:r>
    </w:p>
    <w:p w:rsidR="00C57204" w:rsidRPr="00AE79D5" w:rsidRDefault="00C57204" w:rsidP="00AE79D5">
      <w:pPr>
        <w:pStyle w:val="Odstavecseseznamem"/>
        <w:widowControl/>
        <w:numPr>
          <w:ilvl w:val="0"/>
          <w:numId w:val="29"/>
        </w:numPr>
        <w:autoSpaceDE w:val="0"/>
        <w:autoSpaceDN w:val="0"/>
        <w:adjustRightInd w:val="0"/>
        <w:spacing w:before="60" w:line="300" w:lineRule="exact"/>
        <w:ind w:left="284" w:hanging="284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Pokud dojde v průběhu smluvního vztahu ke změně v osobě dodavatele, přechází na nového dodavatele práva a povinnosti plynoucí z této </w:t>
      </w:r>
      <w:r w:rsidR="007F0814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mlouvy, pakliže nebude domluveno jinak. </w:t>
      </w:r>
    </w:p>
    <w:p w:rsidR="00C57204" w:rsidRPr="00AE79D5" w:rsidRDefault="00C57204" w:rsidP="007F0814">
      <w:pPr>
        <w:pStyle w:val="Odstavecseseznamem"/>
        <w:widowControl/>
        <w:numPr>
          <w:ilvl w:val="0"/>
          <w:numId w:val="29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Tato </w:t>
      </w:r>
      <w:r w:rsidR="007F0814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mlouva a vztahy z ní vyplívající se řídí právním řádem České republiky, zejména pak příslušnými ustaveními zákona č. 274/2001 Sb., o vodovodech a kanalizacích, a zákona č. 89/2012 Sb., občanský zákoník, ve znění pozdějších předpisů. </w:t>
      </w:r>
    </w:p>
    <w:p w:rsidR="00C57204" w:rsidRPr="00AE79D5" w:rsidRDefault="00C57204" w:rsidP="007F0814">
      <w:pPr>
        <w:pStyle w:val="Odstavecseseznamem"/>
        <w:widowControl/>
        <w:numPr>
          <w:ilvl w:val="0"/>
          <w:numId w:val="29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Pokud dojde ke změně právních předpisů, budou se právní vztahy mezi dodavatelem a odběratelem vyplývající z této </w:t>
      </w:r>
      <w:r w:rsidR="007F0814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mlouvy řídit obdobnými ustanoveními nové právní úpravy. </w:t>
      </w:r>
    </w:p>
    <w:p w:rsidR="00C57204" w:rsidRPr="00AE79D5" w:rsidRDefault="00C57204" w:rsidP="007F0814">
      <w:pPr>
        <w:pStyle w:val="Odstavecseseznamem"/>
        <w:widowControl/>
        <w:numPr>
          <w:ilvl w:val="0"/>
          <w:numId w:val="29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Vyjma případů uvedených v této </w:t>
      </w:r>
      <w:r w:rsidR="007F0814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mlouvě může být </w:t>
      </w:r>
      <w:r w:rsidR="007F0814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mlouva měněna pouze písemnou formou na základě dohody smluvních stran ve formě písemného dodatku podepsaného zástupci smluvních stran. </w:t>
      </w:r>
    </w:p>
    <w:p w:rsidR="00C57204" w:rsidRPr="00AE79D5" w:rsidRDefault="00C57204" w:rsidP="007F0814">
      <w:pPr>
        <w:pStyle w:val="Odstavecseseznamem"/>
        <w:widowControl/>
        <w:numPr>
          <w:ilvl w:val="0"/>
          <w:numId w:val="29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Tato </w:t>
      </w:r>
      <w:r w:rsidR="007F0814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mlouva je vyhotovena ve dvou stejnopisech platnosti originálu, z nichž jeden obdrží dodavatel, druhý odběratel. </w:t>
      </w:r>
    </w:p>
    <w:p w:rsidR="00C57204" w:rsidRPr="00AE79D5" w:rsidRDefault="00C57204" w:rsidP="007F0814">
      <w:pPr>
        <w:pStyle w:val="Odstavecseseznamem"/>
        <w:widowControl/>
        <w:numPr>
          <w:ilvl w:val="0"/>
          <w:numId w:val="29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Nedílnou součástí </w:t>
      </w:r>
      <w:r w:rsidR="007F0814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>mlouvy j</w:t>
      </w:r>
      <w:r w:rsidR="00AE4E75"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>e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63C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Výňatek z </w:t>
      </w:r>
      <w:r w:rsidR="003C7010">
        <w:rPr>
          <w:rFonts w:ascii="Times New Roman" w:eastAsiaTheme="minorHAnsi" w:hAnsi="Times New Roman" w:cs="Times New Roman"/>
          <w:sz w:val="26"/>
          <w:szCs w:val="26"/>
          <w:lang w:eastAsia="en-US"/>
        </w:rPr>
        <w:t>K</w:t>
      </w:r>
      <w:r w:rsidR="00AE4E75" w:rsidRPr="006C5CC8">
        <w:rPr>
          <w:rFonts w:ascii="Times New Roman" w:eastAsiaTheme="minorHAnsi" w:hAnsi="Times New Roman" w:cs="Times New Roman"/>
          <w:sz w:val="26"/>
          <w:szCs w:val="26"/>
          <w:lang w:eastAsia="en-US"/>
        </w:rPr>
        <w:t>analizační</w:t>
      </w:r>
      <w:r w:rsidR="00B63CD3">
        <w:rPr>
          <w:rFonts w:ascii="Times New Roman" w:eastAsiaTheme="minorHAnsi" w:hAnsi="Times New Roman" w:cs="Times New Roman"/>
          <w:sz w:val="26"/>
          <w:szCs w:val="26"/>
          <w:lang w:eastAsia="en-US"/>
        </w:rPr>
        <w:t>ho</w:t>
      </w:r>
      <w:r w:rsidRPr="006C5CC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E4E75" w:rsidRPr="006C5CC8">
        <w:rPr>
          <w:rFonts w:ascii="Times New Roman" w:eastAsiaTheme="minorHAnsi" w:hAnsi="Times New Roman" w:cs="Times New Roman"/>
          <w:sz w:val="26"/>
          <w:szCs w:val="26"/>
          <w:lang w:eastAsia="en-US"/>
        </w:rPr>
        <w:t>řád</w:t>
      </w:r>
      <w:r w:rsidR="00B63CD3">
        <w:rPr>
          <w:rFonts w:ascii="Times New Roman" w:eastAsiaTheme="minorHAnsi" w:hAnsi="Times New Roman" w:cs="Times New Roman"/>
          <w:sz w:val="26"/>
          <w:szCs w:val="26"/>
          <w:lang w:eastAsia="en-US"/>
        </w:rPr>
        <w:t>u</w:t>
      </w:r>
      <w:r w:rsidR="00AE4E75" w:rsidRPr="006C5CC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3C701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stokové sítě </w:t>
      </w:r>
      <w:r w:rsidR="00AE4E75" w:rsidRPr="006C5CC8">
        <w:rPr>
          <w:rFonts w:ascii="Times New Roman" w:eastAsiaTheme="minorHAnsi" w:hAnsi="Times New Roman" w:cs="Times New Roman"/>
          <w:sz w:val="26"/>
          <w:szCs w:val="26"/>
          <w:lang w:eastAsia="en-US"/>
        </w:rPr>
        <w:t>obce Třebsko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>, kter</w:t>
      </w:r>
      <w:r w:rsidR="00AE4E75"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>ý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odběratel převzal při podpisu </w:t>
      </w:r>
      <w:r w:rsidR="007F0814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mlouvy. </w:t>
      </w:r>
    </w:p>
    <w:p w:rsidR="00C57204" w:rsidRPr="00AE79D5" w:rsidRDefault="00C57204" w:rsidP="007F0814">
      <w:pPr>
        <w:pStyle w:val="Odstavecseseznamem"/>
        <w:widowControl/>
        <w:numPr>
          <w:ilvl w:val="0"/>
          <w:numId w:val="29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Smluvní strany prohlašují, že se seznámily se </w:t>
      </w:r>
      <w:r w:rsidR="007F0814">
        <w:rPr>
          <w:rFonts w:ascii="Times New Roman" w:eastAsiaTheme="minorHAnsi" w:hAnsi="Times New Roman" w:cs="Times New Roman"/>
          <w:sz w:val="26"/>
          <w:szCs w:val="26"/>
          <w:lang w:eastAsia="en-US"/>
        </w:rPr>
        <w:t>S</w:t>
      </w: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mlouvou, tuto přečetly, s jejím obsahem souhlasily a společně jí podepsaly. </w:t>
      </w:r>
    </w:p>
    <w:p w:rsidR="00C57204" w:rsidRPr="00AE79D5" w:rsidRDefault="00C57204" w:rsidP="007F0814">
      <w:pPr>
        <w:pStyle w:val="Odstavecseseznamem"/>
        <w:widowControl/>
        <w:numPr>
          <w:ilvl w:val="0"/>
          <w:numId w:val="29"/>
        </w:numPr>
        <w:autoSpaceDE w:val="0"/>
        <w:autoSpaceDN w:val="0"/>
        <w:adjustRightInd w:val="0"/>
        <w:spacing w:before="40" w:line="300" w:lineRule="exact"/>
        <w:ind w:left="284" w:hanging="284"/>
        <w:contextualSpacing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79D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Smlouva nabývá účinnosti v den podpisu obou smluvních stran. </w:t>
      </w:r>
    </w:p>
    <w:p w:rsidR="00C57204" w:rsidRPr="00AE79D5" w:rsidRDefault="00C57204" w:rsidP="00AE79D5">
      <w:pPr>
        <w:pStyle w:val="Zkladntext1"/>
        <w:spacing w:line="300" w:lineRule="exac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347AE" w:rsidRDefault="007347AE" w:rsidP="00AE79D5">
      <w:pPr>
        <w:pStyle w:val="Zkladntext1"/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E79D5">
        <w:rPr>
          <w:rFonts w:ascii="Times New Roman" w:hAnsi="Times New Roman" w:cs="Times New Roman"/>
          <w:sz w:val="26"/>
          <w:szCs w:val="26"/>
        </w:rPr>
        <w:t xml:space="preserve">Příloha: </w:t>
      </w:r>
      <w:r w:rsidR="00B63CD3">
        <w:rPr>
          <w:rFonts w:ascii="Times New Roman" w:hAnsi="Times New Roman" w:cs="Times New Roman"/>
          <w:sz w:val="26"/>
          <w:szCs w:val="26"/>
        </w:rPr>
        <w:t xml:space="preserve">Výňatek z </w:t>
      </w:r>
      <w:r w:rsidR="000A466D">
        <w:rPr>
          <w:rFonts w:ascii="Times New Roman" w:hAnsi="Times New Roman" w:cs="Times New Roman"/>
          <w:sz w:val="26"/>
          <w:szCs w:val="26"/>
        </w:rPr>
        <w:t>K</w:t>
      </w:r>
      <w:r w:rsidR="00AE4E75" w:rsidRPr="00AE79D5">
        <w:rPr>
          <w:rFonts w:ascii="Times New Roman" w:hAnsi="Times New Roman" w:cs="Times New Roman"/>
          <w:sz w:val="26"/>
          <w:szCs w:val="26"/>
        </w:rPr>
        <w:t>analizační</w:t>
      </w:r>
      <w:r w:rsidR="00B63CD3">
        <w:rPr>
          <w:rFonts w:ascii="Times New Roman" w:hAnsi="Times New Roman" w:cs="Times New Roman"/>
          <w:sz w:val="26"/>
          <w:szCs w:val="26"/>
        </w:rPr>
        <w:t>ho</w:t>
      </w:r>
      <w:r w:rsidR="00AE4E75" w:rsidRPr="00AE79D5">
        <w:rPr>
          <w:rFonts w:ascii="Times New Roman" w:hAnsi="Times New Roman" w:cs="Times New Roman"/>
          <w:sz w:val="26"/>
          <w:szCs w:val="26"/>
        </w:rPr>
        <w:t xml:space="preserve"> řád</w:t>
      </w:r>
      <w:r w:rsidR="00B63CD3">
        <w:rPr>
          <w:rFonts w:ascii="Times New Roman" w:hAnsi="Times New Roman" w:cs="Times New Roman"/>
          <w:sz w:val="26"/>
          <w:szCs w:val="26"/>
        </w:rPr>
        <w:t>u</w:t>
      </w:r>
      <w:r w:rsidR="00AE4E75" w:rsidRPr="00AE79D5">
        <w:rPr>
          <w:rFonts w:ascii="Times New Roman" w:hAnsi="Times New Roman" w:cs="Times New Roman"/>
          <w:sz w:val="26"/>
          <w:szCs w:val="26"/>
        </w:rPr>
        <w:t xml:space="preserve"> </w:t>
      </w:r>
      <w:r w:rsidR="000A466D">
        <w:rPr>
          <w:rFonts w:ascii="Times New Roman" w:hAnsi="Times New Roman" w:cs="Times New Roman"/>
          <w:sz w:val="26"/>
          <w:szCs w:val="26"/>
        </w:rPr>
        <w:t xml:space="preserve">stokové sítě </w:t>
      </w:r>
      <w:r w:rsidR="00AE4E75" w:rsidRPr="00AE79D5">
        <w:rPr>
          <w:rFonts w:ascii="Times New Roman" w:hAnsi="Times New Roman" w:cs="Times New Roman"/>
          <w:sz w:val="26"/>
          <w:szCs w:val="26"/>
        </w:rPr>
        <w:t>obce Třebsko</w:t>
      </w:r>
      <w:r w:rsidRPr="00AE79D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7F0814" w:rsidRPr="00AE79D5" w:rsidRDefault="007F0814" w:rsidP="00AE79D5">
      <w:pPr>
        <w:pStyle w:val="Zkladntext1"/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7347AE" w:rsidRPr="00AE79D5" w:rsidRDefault="007347AE" w:rsidP="00AE79D5">
      <w:pPr>
        <w:pStyle w:val="Zkladntext1"/>
        <w:shd w:val="clear" w:color="auto" w:fill="auto"/>
        <w:tabs>
          <w:tab w:val="left" w:pos="218"/>
        </w:tabs>
        <w:spacing w:before="0" w:line="300" w:lineRule="exact"/>
        <w:ind w:right="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3"/>
        <w:gridCol w:w="2977"/>
        <w:gridCol w:w="1848"/>
        <w:gridCol w:w="2404"/>
      </w:tblGrid>
      <w:tr w:rsidR="00C57204" w:rsidRPr="00AE79D5" w:rsidTr="00F328B1">
        <w:tc>
          <w:tcPr>
            <w:tcW w:w="4820" w:type="dxa"/>
            <w:gridSpan w:val="2"/>
          </w:tcPr>
          <w:p w:rsidR="00C57204" w:rsidRPr="00AE79D5" w:rsidRDefault="00C57204" w:rsidP="00AE79D5">
            <w:pPr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sz w:val="26"/>
                <w:szCs w:val="26"/>
              </w:rPr>
              <w:t>Dodavatel:</w:t>
            </w:r>
          </w:p>
        </w:tc>
        <w:tc>
          <w:tcPr>
            <w:tcW w:w="4252" w:type="dxa"/>
            <w:gridSpan w:val="2"/>
          </w:tcPr>
          <w:p w:rsidR="00C57204" w:rsidRPr="00AE79D5" w:rsidRDefault="00C57204" w:rsidP="00AE79D5">
            <w:pPr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sz w:val="26"/>
                <w:szCs w:val="26"/>
              </w:rPr>
              <w:t>Odběratel:</w:t>
            </w:r>
          </w:p>
        </w:tc>
      </w:tr>
      <w:tr w:rsidR="00C57204" w:rsidRPr="00AE79D5" w:rsidTr="00F328B1">
        <w:tc>
          <w:tcPr>
            <w:tcW w:w="1843" w:type="dxa"/>
          </w:tcPr>
          <w:p w:rsidR="00C57204" w:rsidRPr="00AE79D5" w:rsidRDefault="00C57204" w:rsidP="00AE79D5">
            <w:pPr>
              <w:spacing w:before="24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sz w:val="26"/>
                <w:szCs w:val="26"/>
              </w:rPr>
              <w:t>V Třebsku dne</w:t>
            </w:r>
          </w:p>
        </w:tc>
        <w:tc>
          <w:tcPr>
            <w:tcW w:w="2977" w:type="dxa"/>
          </w:tcPr>
          <w:p w:rsidR="00C57204" w:rsidRPr="00AE79D5" w:rsidRDefault="00C57204" w:rsidP="00AE79D5">
            <w:pPr>
              <w:spacing w:before="24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sz w:val="26"/>
                <w:szCs w:val="26"/>
              </w:rPr>
              <w:t>………………………</w:t>
            </w:r>
          </w:p>
        </w:tc>
        <w:tc>
          <w:tcPr>
            <w:tcW w:w="1848" w:type="dxa"/>
          </w:tcPr>
          <w:p w:rsidR="00C57204" w:rsidRPr="00AE79D5" w:rsidRDefault="00C57204" w:rsidP="00AE79D5">
            <w:pPr>
              <w:spacing w:before="24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sz w:val="26"/>
                <w:szCs w:val="26"/>
              </w:rPr>
              <w:t>V Třebsku dne</w:t>
            </w:r>
          </w:p>
        </w:tc>
        <w:tc>
          <w:tcPr>
            <w:tcW w:w="2404" w:type="dxa"/>
          </w:tcPr>
          <w:p w:rsidR="00C57204" w:rsidRPr="00AE79D5" w:rsidRDefault="00C57204" w:rsidP="00AE79D5">
            <w:pPr>
              <w:spacing w:before="24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</w:p>
        </w:tc>
      </w:tr>
      <w:tr w:rsidR="00C57204" w:rsidRPr="00AE79D5" w:rsidTr="00F328B1">
        <w:tc>
          <w:tcPr>
            <w:tcW w:w="4820" w:type="dxa"/>
            <w:gridSpan w:val="2"/>
          </w:tcPr>
          <w:p w:rsidR="00C57204" w:rsidRPr="00AE79D5" w:rsidRDefault="00C57204" w:rsidP="00AE79D5">
            <w:pPr>
              <w:spacing w:before="108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</w:t>
            </w:r>
          </w:p>
        </w:tc>
        <w:tc>
          <w:tcPr>
            <w:tcW w:w="4252" w:type="dxa"/>
            <w:gridSpan w:val="2"/>
          </w:tcPr>
          <w:p w:rsidR="00C57204" w:rsidRPr="00AE79D5" w:rsidRDefault="00435F9A" w:rsidP="00AE79D5">
            <w:pPr>
              <w:spacing w:before="108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57204" w:rsidRPr="00AE79D5">
              <w:rPr>
                <w:rFonts w:ascii="Times New Roman" w:hAnsi="Times New Roman" w:cs="Times New Roman"/>
                <w:sz w:val="26"/>
                <w:szCs w:val="26"/>
              </w:rPr>
              <w:t>………………………………</w:t>
            </w:r>
          </w:p>
        </w:tc>
      </w:tr>
      <w:tr w:rsidR="00C57204" w:rsidRPr="00AE79D5" w:rsidTr="00F328B1">
        <w:tc>
          <w:tcPr>
            <w:tcW w:w="4820" w:type="dxa"/>
            <w:gridSpan w:val="2"/>
          </w:tcPr>
          <w:p w:rsidR="00C57204" w:rsidRPr="00AE79D5" w:rsidRDefault="00C57204" w:rsidP="00AE79D5">
            <w:pPr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sz w:val="26"/>
                <w:szCs w:val="26"/>
              </w:rPr>
              <w:t>Obec Třebsko</w:t>
            </w:r>
          </w:p>
          <w:p w:rsidR="00C57204" w:rsidRPr="00AE79D5" w:rsidRDefault="00C57204" w:rsidP="00AE79D5">
            <w:pPr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sz w:val="26"/>
                <w:szCs w:val="26"/>
              </w:rPr>
              <w:t xml:space="preserve">zastoupená Martinem </w:t>
            </w:r>
            <w:proofErr w:type="spellStart"/>
            <w:r w:rsidRPr="00AE79D5">
              <w:rPr>
                <w:rFonts w:ascii="Times New Roman" w:hAnsi="Times New Roman" w:cs="Times New Roman"/>
                <w:sz w:val="26"/>
                <w:szCs w:val="26"/>
              </w:rPr>
              <w:t>Šefrnou</w:t>
            </w:r>
            <w:proofErr w:type="spellEnd"/>
          </w:p>
          <w:p w:rsidR="00C57204" w:rsidRPr="00AE79D5" w:rsidRDefault="00C57204" w:rsidP="00AE79D5">
            <w:pPr>
              <w:spacing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9D5">
              <w:rPr>
                <w:rFonts w:ascii="Times New Roman" w:hAnsi="Times New Roman" w:cs="Times New Roman"/>
                <w:sz w:val="26"/>
                <w:szCs w:val="26"/>
              </w:rPr>
              <w:t>starostou obce</w:t>
            </w:r>
          </w:p>
        </w:tc>
        <w:tc>
          <w:tcPr>
            <w:tcW w:w="4252" w:type="dxa"/>
            <w:gridSpan w:val="2"/>
          </w:tcPr>
          <w:p w:rsidR="00C57204" w:rsidRPr="00AE79D5" w:rsidRDefault="00C57204" w:rsidP="00AE79D5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347AE" w:rsidRPr="00AE79D5" w:rsidRDefault="007347AE" w:rsidP="00AE79D5">
      <w:pPr>
        <w:pStyle w:val="Zkladntext1"/>
        <w:shd w:val="clear" w:color="auto" w:fill="auto"/>
        <w:tabs>
          <w:tab w:val="left" w:pos="218"/>
        </w:tabs>
        <w:spacing w:before="0" w:line="300" w:lineRule="exact"/>
        <w:ind w:right="20"/>
        <w:jc w:val="both"/>
        <w:rPr>
          <w:rFonts w:ascii="Times New Roman" w:hAnsi="Times New Roman" w:cs="Times New Roman"/>
          <w:sz w:val="26"/>
          <w:szCs w:val="26"/>
        </w:rPr>
      </w:pPr>
    </w:p>
    <w:sectPr w:rsidR="007347AE" w:rsidRPr="00AE79D5" w:rsidSect="00F542AD">
      <w:footerReference w:type="default" r:id="rId9"/>
      <w:pgSz w:w="11906" w:h="16838"/>
      <w:pgMar w:top="1276" w:right="1417" w:bottom="1417" w:left="1417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2D5" w:rsidRDefault="007A12D5" w:rsidP="00950AFC">
      <w:r>
        <w:separator/>
      </w:r>
    </w:p>
  </w:endnote>
  <w:endnote w:type="continuationSeparator" w:id="0">
    <w:p w:rsidR="007A12D5" w:rsidRDefault="007A12D5" w:rsidP="00950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outh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286345701"/>
      <w:docPartObj>
        <w:docPartGallery w:val="Page Numbers (Bottom of Page)"/>
        <w:docPartUnique/>
      </w:docPartObj>
    </w:sdtPr>
    <w:sdtContent>
      <w:p w:rsidR="00950AFC" w:rsidRPr="00F32A61" w:rsidRDefault="0062017A">
        <w:pPr>
          <w:pStyle w:val="Zpat"/>
          <w:jc w:val="right"/>
          <w:rPr>
            <w:rFonts w:ascii="Times New Roman" w:hAnsi="Times New Roman" w:cs="Times New Roman"/>
          </w:rPr>
        </w:pPr>
        <w:r w:rsidRPr="00F32A61">
          <w:rPr>
            <w:rFonts w:ascii="Times New Roman" w:hAnsi="Times New Roman" w:cs="Times New Roman"/>
          </w:rPr>
          <w:fldChar w:fldCharType="begin"/>
        </w:r>
        <w:r w:rsidR="00950AFC" w:rsidRPr="00F32A61">
          <w:rPr>
            <w:rFonts w:ascii="Times New Roman" w:hAnsi="Times New Roman" w:cs="Times New Roman"/>
          </w:rPr>
          <w:instrText>PAGE   \* MERGEFORMAT</w:instrText>
        </w:r>
        <w:r w:rsidRPr="00F32A61">
          <w:rPr>
            <w:rFonts w:ascii="Times New Roman" w:hAnsi="Times New Roman" w:cs="Times New Roman"/>
          </w:rPr>
          <w:fldChar w:fldCharType="separate"/>
        </w:r>
        <w:r w:rsidR="00DC2E41">
          <w:rPr>
            <w:rFonts w:ascii="Times New Roman" w:hAnsi="Times New Roman" w:cs="Times New Roman"/>
            <w:noProof/>
          </w:rPr>
          <w:t>1</w:t>
        </w:r>
        <w:r w:rsidRPr="00F32A61">
          <w:rPr>
            <w:rFonts w:ascii="Times New Roman" w:hAnsi="Times New Roman" w:cs="Times New Roman"/>
          </w:rPr>
          <w:fldChar w:fldCharType="end"/>
        </w:r>
      </w:p>
    </w:sdtContent>
  </w:sdt>
  <w:p w:rsidR="00950AFC" w:rsidRPr="00F32A61" w:rsidRDefault="00950AFC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2D5" w:rsidRDefault="007A12D5" w:rsidP="00950AFC">
      <w:r>
        <w:separator/>
      </w:r>
    </w:p>
  </w:footnote>
  <w:footnote w:type="continuationSeparator" w:id="0">
    <w:p w:rsidR="007A12D5" w:rsidRDefault="007A12D5" w:rsidP="00950A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5F22"/>
    <w:multiLevelType w:val="hybridMultilevel"/>
    <w:tmpl w:val="D36C8032"/>
    <w:lvl w:ilvl="0" w:tplc="53DA2AA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1392"/>
    <w:multiLevelType w:val="hybridMultilevel"/>
    <w:tmpl w:val="E3A4A266"/>
    <w:lvl w:ilvl="0" w:tplc="06C637D6">
      <w:start w:val="1"/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C0AED"/>
    <w:multiLevelType w:val="hybridMultilevel"/>
    <w:tmpl w:val="C812090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C191CDE"/>
    <w:multiLevelType w:val="hybridMultilevel"/>
    <w:tmpl w:val="DF2C4B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A5928418">
      <w:start w:val="7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BD72386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F3E4C"/>
    <w:multiLevelType w:val="hybridMultilevel"/>
    <w:tmpl w:val="69B25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FBE5B56">
      <w:start w:val="9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40B33"/>
    <w:multiLevelType w:val="hybridMultilevel"/>
    <w:tmpl w:val="5B261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93FE6"/>
    <w:multiLevelType w:val="hybridMultilevel"/>
    <w:tmpl w:val="4FA01BEE"/>
    <w:lvl w:ilvl="0" w:tplc="322AD580">
      <w:start w:val="2"/>
      <w:numFmt w:val="bullet"/>
      <w:lvlText w:val="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37227"/>
    <w:multiLevelType w:val="hybridMultilevel"/>
    <w:tmpl w:val="2C646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A63F1"/>
    <w:multiLevelType w:val="hybridMultilevel"/>
    <w:tmpl w:val="A3966056"/>
    <w:lvl w:ilvl="0" w:tplc="6FBE5B56">
      <w:start w:val="10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96041"/>
    <w:multiLevelType w:val="hybridMultilevel"/>
    <w:tmpl w:val="B28C3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D674B"/>
    <w:multiLevelType w:val="hybridMultilevel"/>
    <w:tmpl w:val="B6E64B0A"/>
    <w:lvl w:ilvl="0" w:tplc="F2C2C4D2">
      <w:start w:val="9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2C2C4D2">
      <w:start w:val="9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742CE"/>
    <w:multiLevelType w:val="hybridMultilevel"/>
    <w:tmpl w:val="8AF8ABF0"/>
    <w:lvl w:ilvl="0" w:tplc="06C637D6">
      <w:start w:val="1"/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829A1"/>
    <w:multiLevelType w:val="hybridMultilevel"/>
    <w:tmpl w:val="89228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A3BDC"/>
    <w:multiLevelType w:val="hybridMultilevel"/>
    <w:tmpl w:val="69185F12"/>
    <w:lvl w:ilvl="0" w:tplc="06C637D6">
      <w:start w:val="1"/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2C4AA1"/>
    <w:multiLevelType w:val="hybridMultilevel"/>
    <w:tmpl w:val="D01C65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048CE"/>
    <w:multiLevelType w:val="hybridMultilevel"/>
    <w:tmpl w:val="3260D8A0"/>
    <w:lvl w:ilvl="0" w:tplc="F2C2C4D2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361DA"/>
    <w:multiLevelType w:val="hybridMultilevel"/>
    <w:tmpl w:val="705E2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01CD2"/>
    <w:multiLevelType w:val="hybridMultilevel"/>
    <w:tmpl w:val="3260D8A0"/>
    <w:lvl w:ilvl="0" w:tplc="FFFFFFFF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13B0D"/>
    <w:multiLevelType w:val="hybridMultilevel"/>
    <w:tmpl w:val="2BD86EA4"/>
    <w:lvl w:ilvl="0" w:tplc="06C637D6">
      <w:start w:val="1"/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3A5913"/>
    <w:multiLevelType w:val="hybridMultilevel"/>
    <w:tmpl w:val="D38880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94DD8"/>
    <w:multiLevelType w:val="hybridMultilevel"/>
    <w:tmpl w:val="F9302B82"/>
    <w:lvl w:ilvl="0" w:tplc="A148F4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80B56"/>
    <w:multiLevelType w:val="hybridMultilevel"/>
    <w:tmpl w:val="2F923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110C8"/>
    <w:multiLevelType w:val="hybridMultilevel"/>
    <w:tmpl w:val="D862A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1C13F9"/>
    <w:multiLevelType w:val="hybridMultilevel"/>
    <w:tmpl w:val="ED30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63230E"/>
    <w:multiLevelType w:val="hybridMultilevel"/>
    <w:tmpl w:val="97D44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D323E5"/>
    <w:multiLevelType w:val="hybridMultilevel"/>
    <w:tmpl w:val="ABB4B7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A8A6368">
      <w:start w:val="1"/>
      <w:numFmt w:val="lowerLetter"/>
      <w:lvlText w:val="%2)"/>
      <w:lvlJc w:val="left"/>
      <w:pPr>
        <w:ind w:left="1695" w:hanging="6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144ACA"/>
    <w:multiLevelType w:val="hybridMultilevel"/>
    <w:tmpl w:val="1F2C3CDC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D6270"/>
    <w:multiLevelType w:val="hybridMultilevel"/>
    <w:tmpl w:val="585295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C061F"/>
    <w:multiLevelType w:val="hybridMultilevel"/>
    <w:tmpl w:val="48DC9732"/>
    <w:lvl w:ilvl="0" w:tplc="177E813C">
      <w:start w:val="6"/>
      <w:numFmt w:val="upperRoman"/>
      <w:lvlText w:val="%1."/>
      <w:lvlJc w:val="left"/>
      <w:pPr>
        <w:ind w:left="720" w:hanging="72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621CF8"/>
    <w:multiLevelType w:val="hybridMultilevel"/>
    <w:tmpl w:val="271EF0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C637D6">
      <w:start w:val="1"/>
      <w:numFmt w:val="bullet"/>
      <w:lvlText w:val="-"/>
      <w:lvlJc w:val="left"/>
      <w:pPr>
        <w:ind w:left="1440" w:hanging="360"/>
      </w:pPr>
      <w:rPr>
        <w:rFonts w:ascii="Calibri" w:eastAsia="Courier New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18"/>
  </w:num>
  <w:num w:numId="9">
    <w:abstractNumId w:val="24"/>
  </w:num>
  <w:num w:numId="10">
    <w:abstractNumId w:val="20"/>
  </w:num>
  <w:num w:numId="11">
    <w:abstractNumId w:val="12"/>
  </w:num>
  <w:num w:numId="12">
    <w:abstractNumId w:val="1"/>
  </w:num>
  <w:num w:numId="13">
    <w:abstractNumId w:val="6"/>
  </w:num>
  <w:num w:numId="14">
    <w:abstractNumId w:val="29"/>
  </w:num>
  <w:num w:numId="15">
    <w:abstractNumId w:val="15"/>
  </w:num>
  <w:num w:numId="16">
    <w:abstractNumId w:val="4"/>
  </w:num>
  <w:num w:numId="17">
    <w:abstractNumId w:val="26"/>
  </w:num>
  <w:num w:numId="18">
    <w:abstractNumId w:val="5"/>
  </w:num>
  <w:num w:numId="19">
    <w:abstractNumId w:val="27"/>
  </w:num>
  <w:num w:numId="20">
    <w:abstractNumId w:val="14"/>
  </w:num>
  <w:num w:numId="21">
    <w:abstractNumId w:val="17"/>
  </w:num>
  <w:num w:numId="22">
    <w:abstractNumId w:val="23"/>
  </w:num>
  <w:num w:numId="23">
    <w:abstractNumId w:val="8"/>
  </w:num>
  <w:num w:numId="24">
    <w:abstractNumId w:val="10"/>
  </w:num>
  <w:num w:numId="25">
    <w:abstractNumId w:val="7"/>
  </w:num>
  <w:num w:numId="26">
    <w:abstractNumId w:val="21"/>
  </w:num>
  <w:num w:numId="27">
    <w:abstractNumId w:val="2"/>
  </w:num>
  <w:num w:numId="28">
    <w:abstractNumId w:val="22"/>
  </w:num>
  <w:num w:numId="29">
    <w:abstractNumId w:val="19"/>
  </w:num>
  <w:num w:numId="30">
    <w:abstractNumId w:val="9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347AE"/>
    <w:rsid w:val="00020C56"/>
    <w:rsid w:val="00032E31"/>
    <w:rsid w:val="00037EB2"/>
    <w:rsid w:val="00053B2E"/>
    <w:rsid w:val="00062C19"/>
    <w:rsid w:val="00091780"/>
    <w:rsid w:val="00096F16"/>
    <w:rsid w:val="000A466D"/>
    <w:rsid w:val="000F2CA1"/>
    <w:rsid w:val="001171A0"/>
    <w:rsid w:val="00134A59"/>
    <w:rsid w:val="0015176C"/>
    <w:rsid w:val="001B548F"/>
    <w:rsid w:val="001D0E96"/>
    <w:rsid w:val="001D67AD"/>
    <w:rsid w:val="001E0605"/>
    <w:rsid w:val="002070BD"/>
    <w:rsid w:val="002F569E"/>
    <w:rsid w:val="00305C81"/>
    <w:rsid w:val="003B2B74"/>
    <w:rsid w:val="003C7010"/>
    <w:rsid w:val="003E14A7"/>
    <w:rsid w:val="003E5F67"/>
    <w:rsid w:val="003F31E7"/>
    <w:rsid w:val="00435F9A"/>
    <w:rsid w:val="00455C04"/>
    <w:rsid w:val="00487092"/>
    <w:rsid w:val="004D2014"/>
    <w:rsid w:val="004D2156"/>
    <w:rsid w:val="004F5D4F"/>
    <w:rsid w:val="00524B06"/>
    <w:rsid w:val="00550CBD"/>
    <w:rsid w:val="0062017A"/>
    <w:rsid w:val="00637657"/>
    <w:rsid w:val="0065175A"/>
    <w:rsid w:val="00665176"/>
    <w:rsid w:val="00675233"/>
    <w:rsid w:val="006A0024"/>
    <w:rsid w:val="006C5CC8"/>
    <w:rsid w:val="007347AE"/>
    <w:rsid w:val="007A12D5"/>
    <w:rsid w:val="007B000B"/>
    <w:rsid w:val="007B2611"/>
    <w:rsid w:val="007F0814"/>
    <w:rsid w:val="00813F61"/>
    <w:rsid w:val="008271F5"/>
    <w:rsid w:val="00832760"/>
    <w:rsid w:val="0086369F"/>
    <w:rsid w:val="00871B2B"/>
    <w:rsid w:val="008A4A74"/>
    <w:rsid w:val="008E2FBB"/>
    <w:rsid w:val="008E34CD"/>
    <w:rsid w:val="00916F1F"/>
    <w:rsid w:val="00950AFC"/>
    <w:rsid w:val="0096449F"/>
    <w:rsid w:val="009701EB"/>
    <w:rsid w:val="0098510C"/>
    <w:rsid w:val="00996380"/>
    <w:rsid w:val="00996E9D"/>
    <w:rsid w:val="00A25C5E"/>
    <w:rsid w:val="00A340D0"/>
    <w:rsid w:val="00A67BE9"/>
    <w:rsid w:val="00A81C1D"/>
    <w:rsid w:val="00AD01B8"/>
    <w:rsid w:val="00AE4E75"/>
    <w:rsid w:val="00AE79D5"/>
    <w:rsid w:val="00B17DE3"/>
    <w:rsid w:val="00B5544D"/>
    <w:rsid w:val="00B63CD3"/>
    <w:rsid w:val="00B7643B"/>
    <w:rsid w:val="00C2703F"/>
    <w:rsid w:val="00C30F44"/>
    <w:rsid w:val="00C57204"/>
    <w:rsid w:val="00C9404A"/>
    <w:rsid w:val="00CF6DAE"/>
    <w:rsid w:val="00D042E7"/>
    <w:rsid w:val="00D149E7"/>
    <w:rsid w:val="00D1683B"/>
    <w:rsid w:val="00D334A2"/>
    <w:rsid w:val="00D758B2"/>
    <w:rsid w:val="00DC0BAD"/>
    <w:rsid w:val="00DC2E41"/>
    <w:rsid w:val="00DE0D77"/>
    <w:rsid w:val="00E45E35"/>
    <w:rsid w:val="00E8329A"/>
    <w:rsid w:val="00E861D6"/>
    <w:rsid w:val="00EE4B1F"/>
    <w:rsid w:val="00EF1BD0"/>
    <w:rsid w:val="00F32A61"/>
    <w:rsid w:val="00F52B9D"/>
    <w:rsid w:val="00F5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7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link w:val="Zkladntext1"/>
    <w:locked/>
    <w:rsid w:val="007347A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7347AE"/>
    <w:pPr>
      <w:shd w:val="clear" w:color="auto" w:fill="FFFFFF"/>
      <w:spacing w:before="60" w:line="230" w:lineRule="exact"/>
      <w:jc w:val="center"/>
    </w:pPr>
    <w:rPr>
      <w:rFonts w:ascii="Arial" w:eastAsia="Arial" w:hAnsi="Arial" w:cs="Arial"/>
      <w:color w:val="auto"/>
      <w:kern w:val="2"/>
      <w:sz w:val="18"/>
      <w:szCs w:val="18"/>
      <w:lang w:eastAsia="en-US"/>
    </w:rPr>
  </w:style>
  <w:style w:type="character" w:customStyle="1" w:styleId="Zkladntext2">
    <w:name w:val="Základní text (2)_"/>
    <w:link w:val="Zkladntext20"/>
    <w:locked/>
    <w:rsid w:val="007347AE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347AE"/>
    <w:pPr>
      <w:shd w:val="clear" w:color="auto" w:fill="FFFFFF"/>
      <w:spacing w:line="252" w:lineRule="exact"/>
      <w:jc w:val="center"/>
    </w:pPr>
    <w:rPr>
      <w:rFonts w:ascii="Arial" w:eastAsia="Arial" w:hAnsi="Arial" w:cs="Arial"/>
      <w:b/>
      <w:bCs/>
      <w:color w:val="auto"/>
      <w:kern w:val="2"/>
      <w:sz w:val="19"/>
      <w:szCs w:val="19"/>
      <w:lang w:eastAsia="en-US"/>
    </w:rPr>
  </w:style>
  <w:style w:type="character" w:customStyle="1" w:styleId="Nadpis1">
    <w:name w:val="Nadpis #1_"/>
    <w:link w:val="Nadpis10"/>
    <w:locked/>
    <w:rsid w:val="007347AE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Nadpis10">
    <w:name w:val="Nadpis #1"/>
    <w:basedOn w:val="Normln"/>
    <w:link w:val="Nadpis1"/>
    <w:rsid w:val="007347AE"/>
    <w:pPr>
      <w:shd w:val="clear" w:color="auto" w:fill="FFFFFF"/>
      <w:spacing w:before="180" w:after="180" w:line="0" w:lineRule="atLeast"/>
      <w:outlineLvl w:val="0"/>
    </w:pPr>
    <w:rPr>
      <w:rFonts w:ascii="Arial" w:eastAsia="Arial" w:hAnsi="Arial" w:cs="Arial"/>
      <w:b/>
      <w:bCs/>
      <w:color w:val="auto"/>
      <w:kern w:val="2"/>
      <w:sz w:val="19"/>
      <w:szCs w:val="19"/>
      <w:lang w:eastAsia="en-US"/>
    </w:rPr>
  </w:style>
  <w:style w:type="paragraph" w:customStyle="1" w:styleId="l">
    <w:name w:val="Čl."/>
    <w:basedOn w:val="Normln"/>
    <w:rsid w:val="007347AE"/>
    <w:pPr>
      <w:widowControl/>
      <w:tabs>
        <w:tab w:val="left" w:pos="3119"/>
        <w:tab w:val="left" w:pos="4536"/>
      </w:tabs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color w:val="auto"/>
      <w:sz w:val="20"/>
    </w:rPr>
  </w:style>
  <w:style w:type="paragraph" w:customStyle="1" w:styleId="Odstavec">
    <w:name w:val="Odstavec"/>
    <w:basedOn w:val="Normln"/>
    <w:rsid w:val="007347AE"/>
    <w:pPr>
      <w:widowControl/>
      <w:autoSpaceDE w:val="0"/>
      <w:autoSpaceDN w:val="0"/>
      <w:ind w:firstLine="851"/>
      <w:jc w:val="both"/>
    </w:pPr>
    <w:rPr>
      <w:rFonts w:ascii="AT*Southern" w:eastAsia="Times New Roman" w:hAnsi="AT*Southern" w:cs="Times New Roman"/>
      <w:color w:val="auto"/>
      <w:sz w:val="20"/>
    </w:rPr>
  </w:style>
  <w:style w:type="paragraph" w:customStyle="1" w:styleId="Default">
    <w:name w:val="Default"/>
    <w:rsid w:val="007347AE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kern w:val="0"/>
      <w:sz w:val="24"/>
      <w:szCs w:val="24"/>
      <w:lang w:eastAsia="cs-CZ"/>
    </w:rPr>
  </w:style>
  <w:style w:type="character" w:customStyle="1" w:styleId="Zkladntext210">
    <w:name w:val="Základní text (2) + 10"/>
    <w:aliases w:val="5 pt,Řádkování 3 pt"/>
    <w:rsid w:val="007347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1"/>
      <w:szCs w:val="21"/>
      <w:u w:val="none"/>
      <w:effect w:val="none"/>
      <w:lang w:val="cs-CZ"/>
    </w:rPr>
  </w:style>
  <w:style w:type="character" w:customStyle="1" w:styleId="Zkladntext4Nekurzva">
    <w:name w:val="Základní text (4) + Ne kurzíva"/>
    <w:rsid w:val="007347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0F2CA1"/>
    <w:rPr>
      <w:color w:val="0000FF"/>
      <w:u w:val="single"/>
    </w:rPr>
  </w:style>
  <w:style w:type="table" w:styleId="Mkatabulky">
    <w:name w:val="Table Grid"/>
    <w:basedOn w:val="Normlntabulka"/>
    <w:uiPriority w:val="39"/>
    <w:rsid w:val="004F5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96F1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0A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0AFC"/>
    <w:rPr>
      <w:rFonts w:ascii="Courier New" w:eastAsia="Courier New" w:hAnsi="Courier New" w:cs="Courier New"/>
      <w:color w:val="000000"/>
      <w:kern w:val="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0A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0AFC"/>
    <w:rPr>
      <w:rFonts w:ascii="Courier New" w:eastAsia="Courier New" w:hAnsi="Courier New" w:cs="Courier New"/>
      <w:color w:val="000000"/>
      <w:kern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rebsko@vol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2E651-8E9D-4026-87AA-F98107AD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1812</Words>
  <Characters>10692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Markéta Macejková</dc:creator>
  <cp:keywords/>
  <dc:description/>
  <cp:lastModifiedBy>Markéta</cp:lastModifiedBy>
  <cp:revision>30</cp:revision>
  <dcterms:created xsi:type="dcterms:W3CDTF">2023-09-24T11:00:00Z</dcterms:created>
  <dcterms:modified xsi:type="dcterms:W3CDTF">2023-12-04T17:23:00Z</dcterms:modified>
</cp:coreProperties>
</file>